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9394F" w14:textId="7ED3ABD7" w:rsidR="00767D81" w:rsidRPr="002B24CB" w:rsidRDefault="00767D81" w:rsidP="00D22391">
      <w:pPr>
        <w:rPr>
          <w:rFonts w:ascii="Cambria" w:hAnsi="Cambria"/>
          <w:b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>Unit: Knowledge and the Knower</w:t>
      </w:r>
    </w:p>
    <w:p w14:paraId="1974591C" w14:textId="77777777" w:rsidR="00767D81" w:rsidRPr="002B24CB" w:rsidRDefault="00767D81" w:rsidP="00D22391">
      <w:pPr>
        <w:rPr>
          <w:rFonts w:ascii="Cambria" w:hAnsi="Cambria"/>
          <w:b/>
          <w:sz w:val="28"/>
          <w:szCs w:val="28"/>
        </w:rPr>
      </w:pPr>
    </w:p>
    <w:p w14:paraId="4CE75601" w14:textId="2C4FE7D0" w:rsidR="00D22391" w:rsidRPr="002B24CB" w:rsidRDefault="00D22391" w:rsidP="00D22391">
      <w:pPr>
        <w:rPr>
          <w:rFonts w:ascii="Cambria" w:hAnsi="Cambria"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>Knowledge question</w:t>
      </w:r>
      <w:r w:rsidRPr="002B24CB">
        <w:rPr>
          <w:rFonts w:ascii="Cambria" w:hAnsi="Cambria"/>
          <w:sz w:val="28"/>
          <w:szCs w:val="28"/>
        </w:rPr>
        <w:t xml:space="preserve">: </w:t>
      </w:r>
      <w:r w:rsidR="00371167" w:rsidRPr="002B24CB">
        <w:rPr>
          <w:rFonts w:ascii="Cambria" w:hAnsi="Cambria"/>
          <w:sz w:val="28"/>
          <w:szCs w:val="28"/>
        </w:rPr>
        <w:t xml:space="preserve">What is knowledge? </w:t>
      </w:r>
      <w:r w:rsidR="006D7099" w:rsidRPr="002B24CB">
        <w:rPr>
          <w:rFonts w:ascii="Cambria" w:hAnsi="Cambria"/>
          <w:sz w:val="28"/>
          <w:szCs w:val="28"/>
        </w:rPr>
        <w:t xml:space="preserve">What problems arise from having knowledge? </w:t>
      </w:r>
    </w:p>
    <w:p w14:paraId="0D201C33" w14:textId="77777777" w:rsidR="00C16C91" w:rsidRPr="002B24CB" w:rsidRDefault="00C16C91" w:rsidP="00DD54F3">
      <w:pPr>
        <w:rPr>
          <w:rFonts w:ascii="Cambria" w:hAnsi="Cambria"/>
          <w:b/>
          <w:sz w:val="28"/>
          <w:szCs w:val="28"/>
        </w:rPr>
      </w:pPr>
    </w:p>
    <w:p w14:paraId="70D13F8C" w14:textId="3A259255" w:rsidR="00577F9C" w:rsidRPr="002B24CB" w:rsidRDefault="0042505C" w:rsidP="00BC2745">
      <w:pPr>
        <w:rPr>
          <w:rFonts w:ascii="Cambria" w:hAnsi="Cambria"/>
          <w:bCs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 xml:space="preserve">Do Now: </w:t>
      </w:r>
      <w:r w:rsidR="00577F9C" w:rsidRPr="002B24CB">
        <w:rPr>
          <w:rFonts w:ascii="Cambria" w:hAnsi="Cambria"/>
          <w:bCs/>
          <w:sz w:val="28"/>
          <w:szCs w:val="28"/>
        </w:rPr>
        <w:t xml:space="preserve">Last class, we discussed the idea that the scientists who tried to change our understanding of the causes of ulcers were part of a </w:t>
      </w:r>
      <w:r w:rsidR="002B24CB" w:rsidRPr="002B24CB">
        <w:rPr>
          <w:rFonts w:ascii="Cambria" w:hAnsi="Cambria"/>
          <w:bCs/>
          <w:i/>
          <w:iCs/>
          <w:sz w:val="28"/>
          <w:szCs w:val="28"/>
        </w:rPr>
        <w:t xml:space="preserve">knowledge community </w:t>
      </w:r>
      <w:r w:rsidR="00577F9C" w:rsidRPr="002B24CB">
        <w:rPr>
          <w:rFonts w:ascii="Cambria" w:hAnsi="Cambria"/>
          <w:bCs/>
          <w:sz w:val="28"/>
          <w:szCs w:val="28"/>
        </w:rPr>
        <w:t>which in this case was a scientific community.</w:t>
      </w:r>
      <w:r w:rsidR="002B24CB" w:rsidRPr="002B24CB">
        <w:rPr>
          <w:rFonts w:ascii="Cambria" w:hAnsi="Cambria"/>
          <w:bCs/>
          <w:sz w:val="28"/>
          <w:szCs w:val="28"/>
        </w:rPr>
        <w:t xml:space="preserve"> There were some benefits and drawbacks of membership in these communities.</w:t>
      </w:r>
    </w:p>
    <w:p w14:paraId="48633895" w14:textId="217E8A2B" w:rsidR="002B24CB" w:rsidRPr="002B24CB" w:rsidRDefault="002B24CB" w:rsidP="00BC2745">
      <w:pPr>
        <w:rPr>
          <w:rFonts w:ascii="Cambria" w:hAnsi="Cambria"/>
          <w:bCs/>
          <w:sz w:val="28"/>
          <w:szCs w:val="28"/>
        </w:rPr>
      </w:pPr>
    </w:p>
    <w:p w14:paraId="0E874587" w14:textId="3B0CAB48" w:rsidR="002B24CB" w:rsidRPr="002B24CB" w:rsidRDefault="002B24CB" w:rsidP="00BC2745">
      <w:pPr>
        <w:rPr>
          <w:rFonts w:ascii="Cambria" w:hAnsi="Cambria"/>
          <w:bCs/>
          <w:sz w:val="28"/>
          <w:szCs w:val="28"/>
        </w:rPr>
      </w:pPr>
      <w:r w:rsidRPr="002B24CB">
        <w:rPr>
          <w:rFonts w:ascii="Cambria" w:hAnsi="Cambria"/>
          <w:bCs/>
          <w:sz w:val="28"/>
          <w:szCs w:val="28"/>
        </w:rPr>
        <w:t xml:space="preserve">A knowledge community can be understood to be a group of people with common interests, generally in a specific field of knowledge or activity. Members of a knowledge community share skills, information, and knowledge, often to achieve personal and/or collective goals. </w:t>
      </w:r>
    </w:p>
    <w:p w14:paraId="4CEF4F7B" w14:textId="77777777" w:rsidR="00577F9C" w:rsidRPr="002B24CB" w:rsidRDefault="00577F9C" w:rsidP="00BC2745">
      <w:pPr>
        <w:rPr>
          <w:rFonts w:ascii="Cambria" w:hAnsi="Cambria"/>
          <w:bCs/>
          <w:sz w:val="28"/>
          <w:szCs w:val="28"/>
        </w:rPr>
      </w:pPr>
    </w:p>
    <w:p w14:paraId="3F24B878" w14:textId="24E64C46" w:rsidR="00197124" w:rsidRPr="002B24CB" w:rsidRDefault="00577F9C" w:rsidP="00BC2745">
      <w:pPr>
        <w:rPr>
          <w:rFonts w:ascii="Cambria" w:hAnsi="Cambria"/>
          <w:bCs/>
          <w:sz w:val="28"/>
          <w:szCs w:val="28"/>
        </w:rPr>
      </w:pPr>
      <w:r w:rsidRPr="002B24CB">
        <w:rPr>
          <w:rFonts w:ascii="Cambria" w:hAnsi="Cambria"/>
          <w:bCs/>
          <w:sz w:val="28"/>
          <w:szCs w:val="28"/>
        </w:rPr>
        <w:t xml:space="preserve">What </w:t>
      </w:r>
      <w:r w:rsidR="002B24CB" w:rsidRPr="002B24CB">
        <w:rPr>
          <w:rFonts w:ascii="Cambria" w:hAnsi="Cambria"/>
          <w:bCs/>
          <w:sz w:val="28"/>
          <w:szCs w:val="28"/>
        </w:rPr>
        <w:t>knowledge communities</w:t>
      </w:r>
      <w:r w:rsidRPr="002B24CB">
        <w:rPr>
          <w:rFonts w:ascii="Cambria" w:hAnsi="Cambria"/>
          <w:bCs/>
          <w:sz w:val="28"/>
          <w:szCs w:val="28"/>
        </w:rPr>
        <w:t xml:space="preserve"> are you a member of?</w:t>
      </w:r>
      <w:r w:rsidR="002B24CB" w:rsidRPr="002B24CB">
        <w:rPr>
          <w:rFonts w:ascii="Cambria" w:hAnsi="Cambria"/>
          <w:bCs/>
          <w:sz w:val="28"/>
          <w:szCs w:val="28"/>
        </w:rPr>
        <w:t xml:space="preserve"> You should identify more than one. Choose one or two of the ones you list and discuss some ways you have bee</w:t>
      </w:r>
      <w:r w:rsidR="00E5406B">
        <w:rPr>
          <w:rFonts w:ascii="Cambria" w:hAnsi="Cambria"/>
          <w:bCs/>
          <w:sz w:val="28"/>
          <w:szCs w:val="28"/>
        </w:rPr>
        <w:t>n</w:t>
      </w:r>
      <w:r w:rsidR="002B24CB" w:rsidRPr="002B24CB">
        <w:rPr>
          <w:rFonts w:ascii="Cambria" w:hAnsi="Cambria"/>
          <w:bCs/>
          <w:sz w:val="28"/>
          <w:szCs w:val="28"/>
        </w:rPr>
        <w:t xml:space="preserve"> influenced or affected by your membership in these communities.</w:t>
      </w:r>
    </w:p>
    <w:p w14:paraId="0E4941F4" w14:textId="77777777" w:rsidR="00197124" w:rsidRPr="002B24CB" w:rsidRDefault="00197124" w:rsidP="006D7099">
      <w:pPr>
        <w:rPr>
          <w:rFonts w:ascii="Cambria" w:hAnsi="Cambria"/>
          <w:b/>
          <w:sz w:val="28"/>
          <w:szCs w:val="28"/>
        </w:rPr>
      </w:pPr>
    </w:p>
    <w:p w14:paraId="16C116E2" w14:textId="77777777" w:rsidR="00197124" w:rsidRPr="002B24CB" w:rsidRDefault="00197124" w:rsidP="006D7099">
      <w:pPr>
        <w:rPr>
          <w:rFonts w:ascii="Cambria" w:hAnsi="Cambria"/>
          <w:b/>
          <w:sz w:val="28"/>
          <w:szCs w:val="28"/>
        </w:rPr>
      </w:pPr>
    </w:p>
    <w:p w14:paraId="066B0704" w14:textId="2B73DBB9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>Problems of knowing</w:t>
      </w:r>
    </w:p>
    <w:p w14:paraId="52F8DED2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22EABFF4" w14:textId="1C55B585" w:rsidR="006D7099" w:rsidRPr="002B24CB" w:rsidRDefault="002B24CB" w:rsidP="006D7099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 xml:space="preserve">Respond: </w:t>
      </w:r>
      <w:r w:rsidR="006D7099" w:rsidRPr="002B24CB">
        <w:rPr>
          <w:rFonts w:ascii="Cambria" w:hAnsi="Cambria"/>
          <w:sz w:val="28"/>
          <w:szCs w:val="28"/>
        </w:rPr>
        <w:t>Have you ever had trouble communicating an idea that was easy for you to understand? A time when something was so obvious to you but when you explained it to someone else, they just didn’t get it? Why do you think that happens?</w:t>
      </w:r>
    </w:p>
    <w:p w14:paraId="22D2AFBC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07AC8CB4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019E7ADC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37DBF681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0C8C8FA1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076ECD7D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40CDD827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33EA1C4C" w14:textId="77777777" w:rsidR="006D7099" w:rsidRPr="002B24CB" w:rsidRDefault="006D7099" w:rsidP="006D7099">
      <w:pPr>
        <w:rPr>
          <w:rFonts w:ascii="Cambria" w:hAnsi="Cambria"/>
          <w:b/>
          <w:sz w:val="28"/>
          <w:szCs w:val="28"/>
        </w:rPr>
      </w:pPr>
    </w:p>
    <w:p w14:paraId="374C5811" w14:textId="3F2B8579" w:rsidR="006D7099" w:rsidRDefault="006D7099" w:rsidP="006D7099">
      <w:pPr>
        <w:rPr>
          <w:rFonts w:ascii="Cambria" w:hAnsi="Cambria"/>
          <w:b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>Pencil Tapping Activity</w:t>
      </w:r>
    </w:p>
    <w:p w14:paraId="03AC3AAB" w14:textId="77777777" w:rsidR="007362CD" w:rsidRPr="002B24CB" w:rsidRDefault="007362CD" w:rsidP="006D7099">
      <w:pPr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362CD" w14:paraId="08EB7E51" w14:textId="77777777" w:rsidTr="00E46C51">
        <w:tc>
          <w:tcPr>
            <w:tcW w:w="3116" w:type="dxa"/>
          </w:tcPr>
          <w:p w14:paraId="2FFE1F52" w14:textId="106302CC" w:rsidR="007362CD" w:rsidRDefault="007362CD" w:rsidP="00E46C51">
            <w:r>
              <w:t>Song</w:t>
            </w:r>
            <w:r w:rsidR="00591980">
              <w:t xml:space="preserve"> (don’t give this away on the class handout)</w:t>
            </w:r>
          </w:p>
        </w:tc>
        <w:tc>
          <w:tcPr>
            <w:tcW w:w="3117" w:type="dxa"/>
          </w:tcPr>
          <w:p w14:paraId="43045E63" w14:textId="77777777" w:rsidR="007362CD" w:rsidRDefault="007362CD" w:rsidP="00E46C51">
            <w:r>
              <w:t>Predicted %</w:t>
            </w:r>
          </w:p>
        </w:tc>
        <w:tc>
          <w:tcPr>
            <w:tcW w:w="3117" w:type="dxa"/>
          </w:tcPr>
          <w:p w14:paraId="19A5CE63" w14:textId="77777777" w:rsidR="007362CD" w:rsidRDefault="007362CD" w:rsidP="00E46C51">
            <w:r>
              <w:t>Actual %</w:t>
            </w:r>
          </w:p>
        </w:tc>
      </w:tr>
      <w:tr w:rsidR="007362CD" w14:paraId="055E4CFB" w14:textId="77777777" w:rsidTr="00E46C51">
        <w:tc>
          <w:tcPr>
            <w:tcW w:w="3116" w:type="dxa"/>
          </w:tcPr>
          <w:p w14:paraId="4D598E71" w14:textId="77777777" w:rsidR="007362CD" w:rsidRDefault="007362CD" w:rsidP="00E46C51">
            <w:r>
              <w:lastRenderedPageBreak/>
              <w:t>Happy Birthday</w:t>
            </w:r>
          </w:p>
        </w:tc>
        <w:tc>
          <w:tcPr>
            <w:tcW w:w="3117" w:type="dxa"/>
          </w:tcPr>
          <w:p w14:paraId="7FBA548C" w14:textId="7521DA64" w:rsidR="007362CD" w:rsidRDefault="007362CD" w:rsidP="00E46C51"/>
        </w:tc>
        <w:tc>
          <w:tcPr>
            <w:tcW w:w="3117" w:type="dxa"/>
          </w:tcPr>
          <w:p w14:paraId="2A4A7459" w14:textId="6B09E1A1" w:rsidR="007362CD" w:rsidRDefault="007362CD" w:rsidP="00E46C51"/>
        </w:tc>
      </w:tr>
      <w:tr w:rsidR="007362CD" w14:paraId="3563F732" w14:textId="77777777" w:rsidTr="00E46C51">
        <w:tc>
          <w:tcPr>
            <w:tcW w:w="3116" w:type="dxa"/>
          </w:tcPr>
          <w:p w14:paraId="0DBBFA13" w14:textId="77777777" w:rsidR="007362CD" w:rsidRDefault="007362CD" w:rsidP="00E46C51">
            <w:r>
              <w:t xml:space="preserve">Row </w:t>
            </w:r>
            <w:proofErr w:type="spellStart"/>
            <w:r>
              <w:t>row</w:t>
            </w:r>
            <w:proofErr w:type="spellEnd"/>
            <w:r>
              <w:t xml:space="preserve"> </w:t>
            </w:r>
            <w:proofErr w:type="spellStart"/>
            <w:r>
              <w:t>row</w:t>
            </w:r>
            <w:proofErr w:type="spellEnd"/>
            <w:r>
              <w:t xml:space="preserve"> your boat</w:t>
            </w:r>
          </w:p>
        </w:tc>
        <w:tc>
          <w:tcPr>
            <w:tcW w:w="3117" w:type="dxa"/>
          </w:tcPr>
          <w:p w14:paraId="7F7569EA" w14:textId="015324D7" w:rsidR="007362CD" w:rsidRDefault="007362CD" w:rsidP="00E46C51"/>
        </w:tc>
        <w:tc>
          <w:tcPr>
            <w:tcW w:w="3117" w:type="dxa"/>
          </w:tcPr>
          <w:p w14:paraId="566D2CFE" w14:textId="7A35E9B1" w:rsidR="007362CD" w:rsidRDefault="007362CD" w:rsidP="00E46C51"/>
        </w:tc>
      </w:tr>
      <w:tr w:rsidR="007362CD" w14:paraId="59D8A781" w14:textId="77777777" w:rsidTr="00E46C51">
        <w:tc>
          <w:tcPr>
            <w:tcW w:w="3116" w:type="dxa"/>
          </w:tcPr>
          <w:p w14:paraId="570F1AB8" w14:textId="77777777" w:rsidR="007362CD" w:rsidRDefault="007362CD" w:rsidP="00E46C51">
            <w:r>
              <w:t>National Anthem</w:t>
            </w:r>
          </w:p>
        </w:tc>
        <w:tc>
          <w:tcPr>
            <w:tcW w:w="3117" w:type="dxa"/>
          </w:tcPr>
          <w:p w14:paraId="7980F1B6" w14:textId="6894EFBD" w:rsidR="007362CD" w:rsidRDefault="007362CD" w:rsidP="00E46C51"/>
        </w:tc>
        <w:tc>
          <w:tcPr>
            <w:tcW w:w="3117" w:type="dxa"/>
          </w:tcPr>
          <w:p w14:paraId="62C5D065" w14:textId="076C80C6" w:rsidR="007362CD" w:rsidRDefault="007362CD" w:rsidP="00E46C51"/>
        </w:tc>
      </w:tr>
      <w:tr w:rsidR="007362CD" w14:paraId="01D89E92" w14:textId="77777777" w:rsidTr="00E46C51">
        <w:tc>
          <w:tcPr>
            <w:tcW w:w="3116" w:type="dxa"/>
          </w:tcPr>
          <w:p w14:paraId="679EE085" w14:textId="77777777" w:rsidR="007362CD" w:rsidRDefault="007362CD" w:rsidP="00E46C51">
            <w:r>
              <w:t xml:space="preserve">Twinkle </w:t>
            </w:r>
            <w:proofErr w:type="spellStart"/>
            <w:r>
              <w:t>twinkle</w:t>
            </w:r>
            <w:proofErr w:type="spellEnd"/>
            <w:r>
              <w:t>…</w:t>
            </w:r>
          </w:p>
        </w:tc>
        <w:tc>
          <w:tcPr>
            <w:tcW w:w="3117" w:type="dxa"/>
          </w:tcPr>
          <w:p w14:paraId="5518344B" w14:textId="1C32767E" w:rsidR="007362CD" w:rsidRDefault="007362CD" w:rsidP="00E46C51"/>
        </w:tc>
        <w:tc>
          <w:tcPr>
            <w:tcW w:w="3117" w:type="dxa"/>
          </w:tcPr>
          <w:p w14:paraId="1C9B0341" w14:textId="56F88083" w:rsidR="007362CD" w:rsidRDefault="007362CD" w:rsidP="00E46C51"/>
        </w:tc>
      </w:tr>
    </w:tbl>
    <w:p w14:paraId="015B038A" w14:textId="77777777" w:rsidR="006D7099" w:rsidRPr="002B24CB" w:rsidRDefault="006D7099" w:rsidP="006D7099">
      <w:pPr>
        <w:rPr>
          <w:rFonts w:ascii="Cambria" w:hAnsi="Cambria"/>
          <w:sz w:val="28"/>
          <w:szCs w:val="28"/>
        </w:rPr>
      </w:pPr>
    </w:p>
    <w:p w14:paraId="68B2F1B7" w14:textId="77777777" w:rsidR="006D7099" w:rsidRPr="002B24CB" w:rsidRDefault="006D7099" w:rsidP="006D7099">
      <w:pPr>
        <w:rPr>
          <w:rFonts w:ascii="Cambria" w:hAnsi="Cambria"/>
          <w:sz w:val="28"/>
          <w:szCs w:val="28"/>
        </w:rPr>
      </w:pPr>
    </w:p>
    <w:p w14:paraId="1D37A44F" w14:textId="4FF8CA99" w:rsidR="006D7099" w:rsidRDefault="006D7099" w:rsidP="006D7099">
      <w:pPr>
        <w:rPr>
          <w:rFonts w:ascii="Cambria" w:hAnsi="Cambria"/>
          <w:sz w:val="28"/>
          <w:szCs w:val="28"/>
        </w:rPr>
      </w:pPr>
      <w:r w:rsidRPr="002B24CB">
        <w:rPr>
          <w:rFonts w:ascii="Cambria" w:hAnsi="Cambria"/>
          <w:b/>
          <w:sz w:val="28"/>
          <w:szCs w:val="28"/>
        </w:rPr>
        <w:t xml:space="preserve">What are the implications of this activity? </w:t>
      </w:r>
      <w:r w:rsidRPr="002B24CB">
        <w:rPr>
          <w:rFonts w:ascii="Cambria" w:hAnsi="Cambria"/>
          <w:sz w:val="28"/>
          <w:szCs w:val="28"/>
        </w:rPr>
        <w:t xml:space="preserve">(Implication asks: What conclusion can we draw? So what? What can we </w:t>
      </w:r>
      <w:proofErr w:type="spellStart"/>
      <w:r w:rsidRPr="002B24CB">
        <w:rPr>
          <w:rFonts w:ascii="Cambria" w:hAnsi="Cambria"/>
          <w:sz w:val="28"/>
          <w:szCs w:val="28"/>
        </w:rPr>
        <w:t>takeaway</w:t>
      </w:r>
      <w:proofErr w:type="spellEnd"/>
      <w:r w:rsidRPr="002B24CB">
        <w:rPr>
          <w:rFonts w:ascii="Cambria" w:hAnsi="Cambria"/>
          <w:sz w:val="28"/>
          <w:szCs w:val="28"/>
        </w:rPr>
        <w:t xml:space="preserve"> from this?)</w:t>
      </w:r>
    </w:p>
    <w:p w14:paraId="16812B86" w14:textId="77777777" w:rsidR="007362CD" w:rsidRPr="002B24CB" w:rsidRDefault="007362CD" w:rsidP="006D7099">
      <w:pPr>
        <w:rPr>
          <w:rFonts w:ascii="Cambria" w:hAnsi="Cambria"/>
          <w:sz w:val="28"/>
          <w:szCs w:val="28"/>
        </w:rPr>
      </w:pPr>
    </w:p>
    <w:p w14:paraId="3D9B504C" w14:textId="5AC4D69B" w:rsidR="00BC2745" w:rsidRPr="002B24CB" w:rsidRDefault="00BC2745">
      <w:pPr>
        <w:spacing w:line="276" w:lineRule="auto"/>
        <w:rPr>
          <w:rFonts w:ascii="Cambria" w:hAnsi="Cambria"/>
          <w:sz w:val="28"/>
          <w:szCs w:val="28"/>
        </w:rPr>
      </w:pPr>
    </w:p>
    <w:p w14:paraId="60739CFD" w14:textId="01A71B2E" w:rsidR="006D7099" w:rsidRDefault="006D7099">
      <w:pPr>
        <w:spacing w:line="276" w:lineRule="auto"/>
        <w:rPr>
          <w:rFonts w:ascii="Cambria" w:hAnsi="Cambria"/>
          <w:sz w:val="28"/>
          <w:szCs w:val="28"/>
        </w:rPr>
      </w:pPr>
    </w:p>
    <w:p w14:paraId="02CA6B63" w14:textId="2A8666DF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012536F1" w14:textId="0BB9700B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640BFF78" w14:textId="3B548565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348E55A0" w14:textId="53779E1C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2EF980D9" w14:textId="34D0D528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4A8E2E95" w14:textId="4B9DD5CE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01202B36" w14:textId="4A267542" w:rsidR="002B24CB" w:rsidRDefault="002B24CB">
      <w:pPr>
        <w:spacing w:line="276" w:lineRule="auto"/>
        <w:rPr>
          <w:rFonts w:ascii="Cambria" w:hAnsi="Cambria"/>
          <w:sz w:val="28"/>
          <w:szCs w:val="28"/>
        </w:rPr>
      </w:pPr>
    </w:p>
    <w:p w14:paraId="406D391F" w14:textId="20E3D36E" w:rsidR="002B24CB" w:rsidRDefault="002B24CB">
      <w:pPr>
        <w:spacing w:line="276" w:lineRule="auto"/>
        <w:rPr>
          <w:rFonts w:ascii="Cambria" w:hAnsi="Cambria"/>
          <w:b/>
          <w:bCs/>
          <w:sz w:val="28"/>
          <w:szCs w:val="28"/>
        </w:rPr>
      </w:pPr>
      <w:r w:rsidRPr="002B24CB">
        <w:rPr>
          <w:rFonts w:ascii="Cambria" w:hAnsi="Cambria"/>
          <w:b/>
          <w:bCs/>
          <w:i/>
          <w:iCs/>
          <w:sz w:val="28"/>
          <w:szCs w:val="28"/>
        </w:rPr>
        <w:t>The Source of Bad Writing</w:t>
      </w:r>
      <w:r>
        <w:rPr>
          <w:rFonts w:ascii="Cambria" w:hAnsi="Cambria"/>
          <w:b/>
          <w:bCs/>
          <w:sz w:val="28"/>
          <w:szCs w:val="28"/>
        </w:rPr>
        <w:t xml:space="preserve"> by Steven Pinker</w:t>
      </w:r>
    </w:p>
    <w:p w14:paraId="5F32E6C5" w14:textId="3ECBFC2B" w:rsidR="002B24CB" w:rsidRDefault="002B24CB">
      <w:pPr>
        <w:spacing w:line="276" w:lineRule="auto"/>
        <w:rPr>
          <w:rFonts w:ascii="Cambria" w:hAnsi="Cambria"/>
          <w:b/>
          <w:bCs/>
          <w:sz w:val="28"/>
          <w:szCs w:val="28"/>
        </w:rPr>
      </w:pPr>
    </w:p>
    <w:p w14:paraId="3295C6FA" w14:textId="43FAD637" w:rsidR="002B24CB" w:rsidRPr="002B24CB" w:rsidRDefault="002B24CB">
      <w:pPr>
        <w:spacing w:line="276" w:lineRule="auto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Please read and annotate this article making connections to the ideas from the class. Respond to the questions that follow. </w:t>
      </w:r>
    </w:p>
    <w:sectPr w:rsidR="002B24CB" w:rsidRPr="002B24C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95072" w14:textId="77777777" w:rsidR="00922C9C" w:rsidRDefault="00922C9C" w:rsidP="00D7189C">
      <w:r>
        <w:separator/>
      </w:r>
    </w:p>
  </w:endnote>
  <w:endnote w:type="continuationSeparator" w:id="0">
    <w:p w14:paraId="42785144" w14:textId="77777777" w:rsidR="00922C9C" w:rsidRDefault="00922C9C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89667" w14:textId="77777777" w:rsidR="00922C9C" w:rsidRDefault="00922C9C" w:rsidP="00D7189C">
      <w:r>
        <w:separator/>
      </w:r>
    </w:p>
  </w:footnote>
  <w:footnote w:type="continuationSeparator" w:id="0">
    <w:p w14:paraId="211392AC" w14:textId="77777777" w:rsidR="00922C9C" w:rsidRDefault="00922C9C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5BB2E796" w:rsidR="00D7189C" w:rsidRPr="009D0FE5" w:rsidRDefault="00695BEE" w:rsidP="00D7189C">
    <w:pPr>
      <w:rPr>
        <w:rFonts w:ascii="Cambria" w:hAnsi="Cambria"/>
      </w:rPr>
    </w:pPr>
    <w:r>
      <w:rPr>
        <w:rFonts w:ascii="Cambria" w:hAnsi="Cambria"/>
      </w:rPr>
      <w:t>10</w:t>
    </w:r>
    <w:r w:rsidR="00D7189C" w:rsidRPr="009D0FE5">
      <w:rPr>
        <w:rFonts w:ascii="Cambria" w:hAnsi="Cambria"/>
      </w:rPr>
      <w:t>/</w:t>
    </w:r>
    <w:r>
      <w:rPr>
        <w:rFonts w:ascii="Cambria" w:hAnsi="Cambria"/>
      </w:rPr>
      <w:t>1</w:t>
    </w:r>
    <w:r w:rsidR="00D7189C" w:rsidRPr="009D0FE5">
      <w:rPr>
        <w:rFonts w:ascii="Cambria" w:hAnsi="Cambria"/>
      </w:rPr>
      <w:t>/2021</w:t>
    </w:r>
  </w:p>
  <w:p w14:paraId="34245B55" w14:textId="77777777" w:rsidR="00D7189C" w:rsidRPr="009D0FE5" w:rsidRDefault="00D7189C" w:rsidP="00D7189C">
    <w:pPr>
      <w:rPr>
        <w:rFonts w:ascii="Cambria" w:hAnsi="Cambria"/>
      </w:rPr>
    </w:pPr>
  </w:p>
  <w:p w14:paraId="71D09E4C" w14:textId="0AC809DF" w:rsidR="00D7189C" w:rsidRPr="009D0FE5" w:rsidRDefault="00D7189C" w:rsidP="00D7189C">
    <w:pPr>
      <w:rPr>
        <w:rFonts w:ascii="Cambria" w:hAnsi="Cambria"/>
        <w:b/>
      </w:rPr>
    </w:pPr>
    <w:r w:rsidRPr="009D0FE5">
      <w:rPr>
        <w:rFonts w:ascii="Cambria" w:hAnsi="Cambria"/>
        <w:b/>
      </w:rPr>
      <w:t xml:space="preserve">TOK Day </w:t>
    </w:r>
    <w:r w:rsidR="00695BEE">
      <w:rPr>
        <w:rFonts w:ascii="Cambria" w:hAnsi="Cambria"/>
        <w:b/>
      </w:rPr>
      <w:t>6</w:t>
    </w:r>
  </w:p>
  <w:p w14:paraId="3569A24A" w14:textId="77777777" w:rsidR="00D7189C" w:rsidRPr="009D0FE5" w:rsidRDefault="00D7189C">
    <w:pPr>
      <w:pStyle w:val="Header"/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10DCA"/>
    <w:multiLevelType w:val="hybridMultilevel"/>
    <w:tmpl w:val="3EDE4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50AEE"/>
    <w:multiLevelType w:val="hybridMultilevel"/>
    <w:tmpl w:val="F6A4B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74E4A"/>
    <w:multiLevelType w:val="hybridMultilevel"/>
    <w:tmpl w:val="82685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812428"/>
    <w:multiLevelType w:val="hybridMultilevel"/>
    <w:tmpl w:val="E2849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F24E43"/>
    <w:multiLevelType w:val="hybridMultilevel"/>
    <w:tmpl w:val="4F6A2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695203"/>
    <w:multiLevelType w:val="hybridMultilevel"/>
    <w:tmpl w:val="1012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A80FD2"/>
    <w:multiLevelType w:val="hybridMultilevel"/>
    <w:tmpl w:val="27E84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A5508C"/>
    <w:multiLevelType w:val="hybridMultilevel"/>
    <w:tmpl w:val="B5A6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6029299">
    <w:abstractNumId w:val="4"/>
  </w:num>
  <w:num w:numId="2" w16cid:durableId="60179924">
    <w:abstractNumId w:val="2"/>
  </w:num>
  <w:num w:numId="3" w16cid:durableId="1035350727">
    <w:abstractNumId w:val="3"/>
  </w:num>
  <w:num w:numId="4" w16cid:durableId="1907758534">
    <w:abstractNumId w:val="11"/>
  </w:num>
  <w:num w:numId="5" w16cid:durableId="368117141">
    <w:abstractNumId w:val="13"/>
  </w:num>
  <w:num w:numId="6" w16cid:durableId="1997343981">
    <w:abstractNumId w:val="10"/>
  </w:num>
  <w:num w:numId="7" w16cid:durableId="1802263706">
    <w:abstractNumId w:val="9"/>
  </w:num>
  <w:num w:numId="8" w16cid:durableId="1913420821">
    <w:abstractNumId w:val="6"/>
  </w:num>
  <w:num w:numId="9" w16cid:durableId="896359428">
    <w:abstractNumId w:val="0"/>
  </w:num>
  <w:num w:numId="10" w16cid:durableId="2014453769">
    <w:abstractNumId w:val="8"/>
  </w:num>
  <w:num w:numId="11" w16cid:durableId="279380226">
    <w:abstractNumId w:val="12"/>
  </w:num>
  <w:num w:numId="12" w16cid:durableId="2041855637">
    <w:abstractNumId w:val="1"/>
  </w:num>
  <w:num w:numId="13" w16cid:durableId="1744597408">
    <w:abstractNumId w:val="7"/>
  </w:num>
  <w:num w:numId="14" w16cid:durableId="10799789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00DA0"/>
    <w:rsid w:val="00002BC6"/>
    <w:rsid w:val="0001762E"/>
    <w:rsid w:val="0007747F"/>
    <w:rsid w:val="000B4FE6"/>
    <w:rsid w:val="000E68FF"/>
    <w:rsid w:val="001030D4"/>
    <w:rsid w:val="00133F33"/>
    <w:rsid w:val="0016564A"/>
    <w:rsid w:val="0018545A"/>
    <w:rsid w:val="001941FF"/>
    <w:rsid w:val="00197124"/>
    <w:rsid w:val="001C5591"/>
    <w:rsid w:val="001C62C0"/>
    <w:rsid w:val="00207940"/>
    <w:rsid w:val="00293901"/>
    <w:rsid w:val="002B24CB"/>
    <w:rsid w:val="00371167"/>
    <w:rsid w:val="003C6DF2"/>
    <w:rsid w:val="0042376B"/>
    <w:rsid w:val="0042505C"/>
    <w:rsid w:val="0043286B"/>
    <w:rsid w:val="00436E0B"/>
    <w:rsid w:val="0043758D"/>
    <w:rsid w:val="004F541D"/>
    <w:rsid w:val="0054292C"/>
    <w:rsid w:val="00566C40"/>
    <w:rsid w:val="00577F9C"/>
    <w:rsid w:val="0058337F"/>
    <w:rsid w:val="00591980"/>
    <w:rsid w:val="005A39C2"/>
    <w:rsid w:val="005A60E9"/>
    <w:rsid w:val="005B6421"/>
    <w:rsid w:val="00644CA6"/>
    <w:rsid w:val="00695BEE"/>
    <w:rsid w:val="006A63A1"/>
    <w:rsid w:val="006D7099"/>
    <w:rsid w:val="007362CD"/>
    <w:rsid w:val="00767D81"/>
    <w:rsid w:val="007C4CB7"/>
    <w:rsid w:val="007E0DCF"/>
    <w:rsid w:val="00855250"/>
    <w:rsid w:val="00876617"/>
    <w:rsid w:val="00895541"/>
    <w:rsid w:val="008A1577"/>
    <w:rsid w:val="008A4B11"/>
    <w:rsid w:val="008D14F1"/>
    <w:rsid w:val="008E4480"/>
    <w:rsid w:val="00907F73"/>
    <w:rsid w:val="00922C9C"/>
    <w:rsid w:val="00930483"/>
    <w:rsid w:val="00941F18"/>
    <w:rsid w:val="00951693"/>
    <w:rsid w:val="009802C7"/>
    <w:rsid w:val="009840EF"/>
    <w:rsid w:val="009D0FE5"/>
    <w:rsid w:val="009E6EAC"/>
    <w:rsid w:val="00A417DA"/>
    <w:rsid w:val="00AD11F1"/>
    <w:rsid w:val="00B460D7"/>
    <w:rsid w:val="00B549CA"/>
    <w:rsid w:val="00B552C5"/>
    <w:rsid w:val="00B872D6"/>
    <w:rsid w:val="00BC2745"/>
    <w:rsid w:val="00C16C91"/>
    <w:rsid w:val="00C34C00"/>
    <w:rsid w:val="00CA5F72"/>
    <w:rsid w:val="00CA611B"/>
    <w:rsid w:val="00CD7434"/>
    <w:rsid w:val="00CF6FA6"/>
    <w:rsid w:val="00D20CF2"/>
    <w:rsid w:val="00D22391"/>
    <w:rsid w:val="00D30E6E"/>
    <w:rsid w:val="00D60E06"/>
    <w:rsid w:val="00D7189C"/>
    <w:rsid w:val="00D75111"/>
    <w:rsid w:val="00D75635"/>
    <w:rsid w:val="00DB5935"/>
    <w:rsid w:val="00DD54F3"/>
    <w:rsid w:val="00DE32ED"/>
    <w:rsid w:val="00E3094D"/>
    <w:rsid w:val="00E406F7"/>
    <w:rsid w:val="00E5406B"/>
    <w:rsid w:val="00EB6768"/>
    <w:rsid w:val="00EB739F"/>
    <w:rsid w:val="00EE6CDB"/>
    <w:rsid w:val="00F32C60"/>
    <w:rsid w:val="00F33A0F"/>
    <w:rsid w:val="00F46012"/>
    <w:rsid w:val="00F74420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  <w:style w:type="table" w:styleId="TableGrid">
    <w:name w:val="Table Grid"/>
    <w:basedOn w:val="TableNormal"/>
    <w:uiPriority w:val="39"/>
    <w:rsid w:val="009D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44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480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67D8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D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D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4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cp:lastPrinted>2021-09-17T14:19:00Z</cp:lastPrinted>
  <dcterms:created xsi:type="dcterms:W3CDTF">2022-08-22T01:59:00Z</dcterms:created>
  <dcterms:modified xsi:type="dcterms:W3CDTF">2022-08-22T01:59:00Z</dcterms:modified>
</cp:coreProperties>
</file>