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79394F" w14:textId="774BBDC0" w:rsidR="00767D81" w:rsidRPr="00DD576C" w:rsidRDefault="00767D81" w:rsidP="00D22391">
      <w:pPr>
        <w:rPr>
          <w:rFonts w:ascii="Cambria" w:hAnsi="Cambria"/>
          <w:b/>
          <w:sz w:val="28"/>
          <w:szCs w:val="28"/>
        </w:rPr>
      </w:pPr>
      <w:r w:rsidRPr="00DD576C">
        <w:rPr>
          <w:rFonts w:ascii="Cambria" w:hAnsi="Cambria"/>
          <w:b/>
          <w:sz w:val="28"/>
          <w:szCs w:val="28"/>
        </w:rPr>
        <w:t>Unit: Knowledge and the Knower</w:t>
      </w:r>
    </w:p>
    <w:p w14:paraId="1974591C" w14:textId="77777777" w:rsidR="00767D81" w:rsidRPr="00DD576C" w:rsidRDefault="00767D81" w:rsidP="00D22391">
      <w:pPr>
        <w:rPr>
          <w:rFonts w:ascii="Cambria" w:hAnsi="Cambria"/>
          <w:b/>
          <w:sz w:val="28"/>
          <w:szCs w:val="28"/>
        </w:rPr>
      </w:pPr>
    </w:p>
    <w:p w14:paraId="2A8DCCC4" w14:textId="1A037704" w:rsidR="001B4410" w:rsidRPr="00DD576C" w:rsidRDefault="00D22391" w:rsidP="00CF5F58">
      <w:pPr>
        <w:rPr>
          <w:rFonts w:ascii="Cambria" w:hAnsi="Cambria"/>
          <w:sz w:val="28"/>
          <w:szCs w:val="28"/>
        </w:rPr>
      </w:pPr>
      <w:r w:rsidRPr="00DD576C">
        <w:rPr>
          <w:rFonts w:ascii="Cambria" w:hAnsi="Cambria"/>
          <w:b/>
          <w:sz w:val="28"/>
          <w:szCs w:val="28"/>
        </w:rPr>
        <w:t>Knowledge question</w:t>
      </w:r>
      <w:r w:rsidR="001B4410" w:rsidRPr="00DD576C">
        <w:rPr>
          <w:rFonts w:ascii="Cambria" w:hAnsi="Cambria"/>
          <w:b/>
          <w:sz w:val="28"/>
          <w:szCs w:val="28"/>
        </w:rPr>
        <w:t>s</w:t>
      </w:r>
      <w:r w:rsidRPr="00DD576C">
        <w:rPr>
          <w:rFonts w:ascii="Cambria" w:hAnsi="Cambria"/>
          <w:sz w:val="28"/>
          <w:szCs w:val="28"/>
        </w:rPr>
        <w:t>:</w:t>
      </w:r>
      <w:r w:rsidR="001B4410" w:rsidRPr="00DD576C">
        <w:rPr>
          <w:rFonts w:ascii="Cambria" w:hAnsi="Cambria"/>
          <w:sz w:val="28"/>
          <w:szCs w:val="28"/>
        </w:rPr>
        <w:t xml:space="preserve"> What is the role of intuition in acquiring knowledge? What is the relationship between reason and intuition?</w:t>
      </w:r>
    </w:p>
    <w:p w14:paraId="0A539E1A" w14:textId="77777777" w:rsidR="001B4410" w:rsidRPr="00DD576C" w:rsidRDefault="001B4410" w:rsidP="00CF5F58">
      <w:pPr>
        <w:rPr>
          <w:rFonts w:ascii="Cambria" w:hAnsi="Cambria"/>
          <w:sz w:val="28"/>
          <w:szCs w:val="28"/>
        </w:rPr>
      </w:pPr>
    </w:p>
    <w:p w14:paraId="0166B9E2" w14:textId="451F5D6D" w:rsidR="00CF5F58" w:rsidRPr="00DD576C" w:rsidRDefault="001B4410">
      <w:pPr>
        <w:spacing w:line="276" w:lineRule="auto"/>
        <w:rPr>
          <w:rFonts w:ascii="Cambria" w:hAnsi="Cambria"/>
          <w:sz w:val="28"/>
          <w:szCs w:val="28"/>
        </w:rPr>
      </w:pPr>
      <w:r w:rsidRPr="00DD576C">
        <w:rPr>
          <w:rFonts w:ascii="Cambria" w:hAnsi="Cambria"/>
          <w:b/>
          <w:bCs/>
          <w:sz w:val="28"/>
          <w:szCs w:val="28"/>
        </w:rPr>
        <w:t xml:space="preserve">Do Now: </w:t>
      </w:r>
      <w:r w:rsidRPr="00DD576C">
        <w:rPr>
          <w:rFonts w:ascii="Cambria" w:hAnsi="Cambria"/>
          <w:sz w:val="28"/>
          <w:szCs w:val="28"/>
        </w:rPr>
        <w:t>Consider the following quote. What is the difference between information and knowledge? Do you agree with the statement?</w:t>
      </w:r>
    </w:p>
    <w:p w14:paraId="2D917D9D" w14:textId="77777777" w:rsidR="001B4410" w:rsidRPr="00DD576C" w:rsidRDefault="001B4410">
      <w:pPr>
        <w:spacing w:line="276" w:lineRule="auto"/>
        <w:rPr>
          <w:rFonts w:ascii="Cambria" w:hAnsi="Cambria"/>
          <w:sz w:val="28"/>
          <w:szCs w:val="28"/>
        </w:rPr>
      </w:pPr>
    </w:p>
    <w:p w14:paraId="143DEA98" w14:textId="50158818" w:rsidR="00830829" w:rsidRPr="00DD576C" w:rsidRDefault="00C916A3" w:rsidP="00830829">
      <w:pPr>
        <w:rPr>
          <w:rFonts w:ascii="Cambria" w:hAnsi="Cambria"/>
          <w:b/>
          <w:sz w:val="28"/>
          <w:szCs w:val="28"/>
        </w:rPr>
      </w:pPr>
      <w:r w:rsidRPr="00DD576C">
        <w:rPr>
          <w:rFonts w:ascii="Cambria" w:hAnsi="Cambria"/>
          <w:b/>
          <w:noProof/>
          <w:sz w:val="28"/>
          <w:szCs w:val="28"/>
        </w:rPr>
        <w:drawing>
          <wp:inline distT="0" distB="0" distL="0" distR="0" wp14:anchorId="580266C3" wp14:editId="1E68DC5C">
            <wp:extent cx="4762500" cy="1511300"/>
            <wp:effectExtent l="12700" t="12700" r="12700" b="12700"/>
            <wp:docPr id="1" name="Picture 1"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 application&#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4762500" cy="1511300"/>
                    </a:xfrm>
                    <a:prstGeom prst="rect">
                      <a:avLst/>
                    </a:prstGeom>
                    <a:ln>
                      <a:solidFill>
                        <a:schemeClr val="accent1"/>
                      </a:solidFill>
                    </a:ln>
                  </pic:spPr>
                </pic:pic>
              </a:graphicData>
            </a:graphic>
          </wp:inline>
        </w:drawing>
      </w:r>
    </w:p>
    <w:p w14:paraId="265D7368" w14:textId="375C60C7" w:rsidR="00830829" w:rsidRPr="00DD576C" w:rsidRDefault="00830829" w:rsidP="00830829">
      <w:pPr>
        <w:rPr>
          <w:rFonts w:ascii="Cambria" w:hAnsi="Cambria"/>
          <w:b/>
          <w:sz w:val="28"/>
          <w:szCs w:val="28"/>
        </w:rPr>
      </w:pPr>
    </w:p>
    <w:p w14:paraId="6DF98E74" w14:textId="4277E7F9" w:rsidR="00830829" w:rsidRDefault="00DA3214" w:rsidP="00830829">
      <w:pPr>
        <w:rPr>
          <w:rFonts w:ascii="Cambria" w:hAnsi="Cambria"/>
          <w:bCs/>
          <w:sz w:val="28"/>
          <w:szCs w:val="28"/>
        </w:rPr>
      </w:pPr>
      <w:r>
        <w:rPr>
          <w:rFonts w:ascii="Cambria" w:hAnsi="Cambria"/>
          <w:b/>
          <w:sz w:val="28"/>
          <w:szCs w:val="28"/>
        </w:rPr>
        <w:t xml:space="preserve">Information: </w:t>
      </w:r>
      <w:r w:rsidR="004E062A">
        <w:rPr>
          <w:rFonts w:ascii="Cambria" w:hAnsi="Cambria"/>
          <w:bCs/>
          <w:sz w:val="28"/>
          <w:szCs w:val="28"/>
        </w:rPr>
        <w:t>little bits of thoughts, ideas, facts, no context or overarching meaning</w:t>
      </w:r>
    </w:p>
    <w:p w14:paraId="0D0B04F7" w14:textId="7ACA3279" w:rsidR="004E062A" w:rsidRDefault="004E062A" w:rsidP="00830829">
      <w:pPr>
        <w:rPr>
          <w:rFonts w:ascii="Cambria" w:hAnsi="Cambria"/>
          <w:bCs/>
          <w:sz w:val="28"/>
          <w:szCs w:val="28"/>
        </w:rPr>
      </w:pPr>
    </w:p>
    <w:p w14:paraId="39FF3562" w14:textId="16D81689" w:rsidR="004E062A" w:rsidRDefault="004E062A" w:rsidP="00830829">
      <w:pPr>
        <w:rPr>
          <w:rFonts w:ascii="Cambria" w:hAnsi="Cambria"/>
          <w:bCs/>
          <w:sz w:val="28"/>
          <w:szCs w:val="28"/>
        </w:rPr>
      </w:pPr>
      <w:r>
        <w:rPr>
          <w:rFonts w:ascii="Cambria" w:hAnsi="Cambria"/>
          <w:bCs/>
          <w:sz w:val="28"/>
          <w:szCs w:val="28"/>
        </w:rPr>
        <w:t>Knowledge is formed from information that we give meaning to or make meaning from.</w:t>
      </w:r>
    </w:p>
    <w:p w14:paraId="7AE54B3A" w14:textId="4983D885" w:rsidR="004E062A" w:rsidRDefault="004E062A" w:rsidP="00830829">
      <w:pPr>
        <w:rPr>
          <w:rFonts w:ascii="Cambria" w:hAnsi="Cambria"/>
          <w:bCs/>
          <w:sz w:val="28"/>
          <w:szCs w:val="28"/>
        </w:rPr>
      </w:pPr>
    </w:p>
    <w:p w14:paraId="6216483F" w14:textId="2F66B714" w:rsidR="004E062A" w:rsidRDefault="004E062A" w:rsidP="00830829">
      <w:pPr>
        <w:rPr>
          <w:rFonts w:ascii="Cambria" w:hAnsi="Cambria"/>
          <w:bCs/>
          <w:sz w:val="28"/>
          <w:szCs w:val="28"/>
        </w:rPr>
      </w:pPr>
      <w:r>
        <w:rPr>
          <w:rFonts w:ascii="Cambria" w:hAnsi="Cambria"/>
          <w:bCs/>
          <w:sz w:val="28"/>
          <w:szCs w:val="28"/>
        </w:rPr>
        <w:t>Information can be the raw material of knowledge.</w:t>
      </w:r>
    </w:p>
    <w:p w14:paraId="128A42E0" w14:textId="5D343F39" w:rsidR="004E062A" w:rsidRDefault="004E062A" w:rsidP="00830829">
      <w:pPr>
        <w:rPr>
          <w:rFonts w:ascii="Cambria" w:hAnsi="Cambria"/>
          <w:bCs/>
          <w:sz w:val="28"/>
          <w:szCs w:val="28"/>
        </w:rPr>
      </w:pPr>
    </w:p>
    <w:p w14:paraId="386A6239" w14:textId="6F8A08E3" w:rsidR="004E062A" w:rsidRDefault="004E062A" w:rsidP="00830829">
      <w:pPr>
        <w:rPr>
          <w:rFonts w:ascii="Cambria" w:hAnsi="Cambria"/>
          <w:bCs/>
          <w:sz w:val="28"/>
          <w:szCs w:val="28"/>
        </w:rPr>
      </w:pPr>
      <w:r>
        <w:rPr>
          <w:rFonts w:ascii="Cambria" w:hAnsi="Cambria"/>
          <w:b/>
          <w:sz w:val="28"/>
          <w:szCs w:val="28"/>
        </w:rPr>
        <w:t xml:space="preserve">True, false, examples? </w:t>
      </w:r>
      <w:r>
        <w:rPr>
          <w:rFonts w:ascii="Cambria" w:hAnsi="Cambria"/>
          <w:bCs/>
          <w:sz w:val="28"/>
          <w:szCs w:val="28"/>
        </w:rPr>
        <w:t xml:space="preserve">Easy to get lots of information but hard to know what’s true and what’s false. </w:t>
      </w:r>
    </w:p>
    <w:p w14:paraId="1D83D4D8" w14:textId="658916FE" w:rsidR="004E062A" w:rsidRDefault="004E062A" w:rsidP="00830829">
      <w:pPr>
        <w:rPr>
          <w:rFonts w:ascii="Cambria" w:hAnsi="Cambria"/>
          <w:bCs/>
          <w:sz w:val="28"/>
          <w:szCs w:val="28"/>
        </w:rPr>
      </w:pPr>
    </w:p>
    <w:p w14:paraId="5743F4C6" w14:textId="129DEF40" w:rsidR="004E062A" w:rsidRDefault="004E062A" w:rsidP="00830829">
      <w:pPr>
        <w:rPr>
          <w:rFonts w:ascii="Cambria" w:hAnsi="Cambria"/>
          <w:bCs/>
          <w:sz w:val="28"/>
          <w:szCs w:val="28"/>
        </w:rPr>
      </w:pPr>
      <w:r>
        <w:rPr>
          <w:rFonts w:ascii="Cambria" w:hAnsi="Cambria"/>
          <w:bCs/>
          <w:sz w:val="28"/>
          <w:szCs w:val="28"/>
        </w:rPr>
        <w:t xml:space="preserve">Knowledge requires mastery, we have easy access to lots of information from schools, internet, various technologies. Information doesn’t require “truth” </w:t>
      </w:r>
    </w:p>
    <w:p w14:paraId="215A594A" w14:textId="22203B9C" w:rsidR="004E062A" w:rsidRDefault="004E062A" w:rsidP="00830829">
      <w:pPr>
        <w:rPr>
          <w:rFonts w:ascii="Cambria" w:hAnsi="Cambria"/>
          <w:bCs/>
          <w:sz w:val="28"/>
          <w:szCs w:val="28"/>
        </w:rPr>
      </w:pPr>
    </w:p>
    <w:p w14:paraId="499B8D56" w14:textId="77777777" w:rsidR="004E062A" w:rsidRPr="004E062A" w:rsidRDefault="004E062A" w:rsidP="00830829">
      <w:pPr>
        <w:rPr>
          <w:rFonts w:ascii="Cambria" w:hAnsi="Cambria"/>
          <w:bCs/>
          <w:sz w:val="28"/>
          <w:szCs w:val="28"/>
        </w:rPr>
      </w:pPr>
    </w:p>
    <w:p w14:paraId="6673182D" w14:textId="68736491" w:rsidR="00830829" w:rsidRPr="00DD576C" w:rsidRDefault="00830829" w:rsidP="00830829">
      <w:pPr>
        <w:rPr>
          <w:rFonts w:ascii="Cambria" w:hAnsi="Cambria"/>
          <w:b/>
          <w:sz w:val="28"/>
          <w:szCs w:val="28"/>
        </w:rPr>
      </w:pPr>
    </w:p>
    <w:p w14:paraId="68C93A5E" w14:textId="77777777" w:rsidR="00DD576C" w:rsidRPr="00DD576C" w:rsidRDefault="00DD576C" w:rsidP="00DD576C">
      <w:pPr>
        <w:rPr>
          <w:rFonts w:ascii="Cambria" w:hAnsi="Cambria"/>
          <w:b/>
          <w:sz w:val="28"/>
          <w:szCs w:val="28"/>
        </w:rPr>
      </w:pPr>
    </w:p>
    <w:p w14:paraId="152B34B0" w14:textId="77777777" w:rsidR="00DD576C" w:rsidRPr="00DD576C" w:rsidRDefault="00DD576C" w:rsidP="00DD576C">
      <w:pPr>
        <w:rPr>
          <w:rFonts w:ascii="Cambria" w:hAnsi="Cambria"/>
          <w:b/>
          <w:sz w:val="28"/>
          <w:szCs w:val="28"/>
        </w:rPr>
      </w:pPr>
    </w:p>
    <w:p w14:paraId="18D767FF" w14:textId="77777777" w:rsidR="00DD576C" w:rsidRPr="00DD576C" w:rsidRDefault="00DD576C" w:rsidP="00DD576C">
      <w:pPr>
        <w:rPr>
          <w:rFonts w:ascii="Cambria" w:hAnsi="Cambria"/>
          <w:b/>
          <w:sz w:val="28"/>
          <w:szCs w:val="28"/>
        </w:rPr>
      </w:pPr>
    </w:p>
    <w:p w14:paraId="6EFDCE1B" w14:textId="77777777" w:rsidR="00DD576C" w:rsidRPr="00DD576C" w:rsidRDefault="00DD576C" w:rsidP="00DD576C">
      <w:pPr>
        <w:rPr>
          <w:rFonts w:ascii="Cambria" w:hAnsi="Cambria"/>
          <w:b/>
          <w:sz w:val="28"/>
          <w:szCs w:val="28"/>
        </w:rPr>
      </w:pPr>
    </w:p>
    <w:p w14:paraId="2F580AF1" w14:textId="77777777" w:rsidR="00DD576C" w:rsidRPr="00DD576C" w:rsidRDefault="00DD576C" w:rsidP="00DD576C">
      <w:pPr>
        <w:rPr>
          <w:rFonts w:ascii="Cambria" w:hAnsi="Cambria"/>
          <w:b/>
          <w:sz w:val="28"/>
          <w:szCs w:val="28"/>
        </w:rPr>
      </w:pPr>
    </w:p>
    <w:p w14:paraId="5E48AE95" w14:textId="77777777" w:rsidR="00DD576C" w:rsidRPr="00DD576C" w:rsidRDefault="00DD576C" w:rsidP="00DD576C">
      <w:pPr>
        <w:rPr>
          <w:rFonts w:ascii="Cambria" w:hAnsi="Cambria"/>
          <w:b/>
          <w:sz w:val="28"/>
          <w:szCs w:val="28"/>
        </w:rPr>
      </w:pPr>
    </w:p>
    <w:p w14:paraId="24767F86" w14:textId="77777777" w:rsidR="00DD576C" w:rsidRPr="00DD576C" w:rsidRDefault="00DD576C" w:rsidP="00DD576C">
      <w:pPr>
        <w:rPr>
          <w:rFonts w:ascii="Cambria" w:hAnsi="Cambria"/>
          <w:sz w:val="28"/>
          <w:szCs w:val="28"/>
        </w:rPr>
      </w:pPr>
    </w:p>
    <w:p w14:paraId="2CD88506" w14:textId="77777777" w:rsidR="00DD576C" w:rsidRDefault="00DD576C" w:rsidP="00DD576C">
      <w:pPr>
        <w:jc w:val="center"/>
        <w:rPr>
          <w:rFonts w:ascii="Cambria" w:hAnsi="Cambria"/>
          <w:b/>
          <w:sz w:val="32"/>
          <w:szCs w:val="32"/>
        </w:rPr>
      </w:pPr>
    </w:p>
    <w:p w14:paraId="6227DC83" w14:textId="7708EF7D" w:rsidR="00DD576C" w:rsidRPr="00DD576C" w:rsidRDefault="00DD576C" w:rsidP="00DD576C">
      <w:pPr>
        <w:jc w:val="center"/>
        <w:rPr>
          <w:rFonts w:ascii="Cambria" w:hAnsi="Cambria"/>
          <w:b/>
          <w:sz w:val="32"/>
          <w:szCs w:val="32"/>
        </w:rPr>
      </w:pPr>
      <w:r w:rsidRPr="00DD576C">
        <w:rPr>
          <w:rFonts w:ascii="Cambria" w:hAnsi="Cambria"/>
          <w:b/>
          <w:sz w:val="32"/>
          <w:szCs w:val="32"/>
        </w:rPr>
        <w:t>The Statue That Didn’t Look Right</w:t>
      </w:r>
    </w:p>
    <w:p w14:paraId="2E437884" w14:textId="77777777" w:rsidR="00DD576C" w:rsidRPr="00DD576C" w:rsidRDefault="00DD576C" w:rsidP="00DD576C">
      <w:pPr>
        <w:jc w:val="center"/>
        <w:rPr>
          <w:rFonts w:ascii="Cambria" w:hAnsi="Cambria"/>
        </w:rPr>
      </w:pPr>
      <w:r w:rsidRPr="00DD576C">
        <w:rPr>
          <w:rFonts w:ascii="Cambria" w:hAnsi="Cambria"/>
        </w:rPr>
        <w:t xml:space="preserve">(Adapted from </w:t>
      </w:r>
      <w:r w:rsidRPr="00DD576C">
        <w:rPr>
          <w:rFonts w:ascii="Cambria" w:hAnsi="Cambria"/>
          <w:i/>
        </w:rPr>
        <w:t>Blink</w:t>
      </w:r>
      <w:r w:rsidRPr="00DD576C">
        <w:rPr>
          <w:rFonts w:ascii="Cambria" w:hAnsi="Cambria"/>
        </w:rPr>
        <w:t xml:space="preserve"> by Malcolm Gladwell)</w:t>
      </w:r>
    </w:p>
    <w:p w14:paraId="6D731B25" w14:textId="77777777" w:rsidR="00DD576C" w:rsidRPr="00DD576C" w:rsidRDefault="00DD576C" w:rsidP="00DD576C">
      <w:pPr>
        <w:widowControl w:val="0"/>
        <w:autoSpaceDE w:val="0"/>
        <w:autoSpaceDN w:val="0"/>
        <w:adjustRightInd w:val="0"/>
        <w:spacing w:after="240"/>
        <w:rPr>
          <w:rFonts w:ascii="Cambria" w:eastAsiaTheme="minorEastAsia" w:hAnsi="Cambria" w:cs="Times"/>
          <w:b/>
        </w:rPr>
      </w:pPr>
    </w:p>
    <w:p w14:paraId="73E5474F" w14:textId="7881367E" w:rsidR="00DD576C" w:rsidRPr="00DD576C" w:rsidRDefault="00DD576C" w:rsidP="00DD576C">
      <w:pPr>
        <w:widowControl w:val="0"/>
        <w:autoSpaceDE w:val="0"/>
        <w:autoSpaceDN w:val="0"/>
        <w:adjustRightInd w:val="0"/>
        <w:spacing w:after="240"/>
        <w:rPr>
          <w:rFonts w:ascii="Cambria" w:eastAsiaTheme="minorEastAsia" w:hAnsi="Cambria" w:cs="Times"/>
        </w:rPr>
      </w:pPr>
      <w:r w:rsidRPr="00DD576C">
        <w:rPr>
          <w:rFonts w:ascii="Cambria" w:eastAsiaTheme="minorEastAsia" w:hAnsi="Cambria" w:cs="Times"/>
          <w:b/>
        </w:rPr>
        <w:t xml:space="preserve">Directions: </w:t>
      </w:r>
      <w:r w:rsidRPr="00DD576C">
        <w:rPr>
          <w:rFonts w:ascii="Cambria" w:eastAsiaTheme="minorEastAsia" w:hAnsi="Cambria" w:cs="Times"/>
        </w:rPr>
        <w:t>As you read pay attention to the connections to any of the course concepts we have covered so far in the class. Connections to knowledge, problems of knowing, truth, how we acquire knowledge, knowledge communities, etc.</w:t>
      </w:r>
    </w:p>
    <w:p w14:paraId="3DED9F0E" w14:textId="77777777" w:rsidR="00DD576C" w:rsidRPr="00DD576C" w:rsidRDefault="00DD576C" w:rsidP="00DD576C">
      <w:pPr>
        <w:widowControl w:val="0"/>
        <w:autoSpaceDE w:val="0"/>
        <w:autoSpaceDN w:val="0"/>
        <w:adjustRightInd w:val="0"/>
        <w:spacing w:after="240" w:line="360" w:lineRule="auto"/>
        <w:rPr>
          <w:rFonts w:ascii="Cambria" w:eastAsiaTheme="minorEastAsia" w:hAnsi="Cambria" w:cs="Times"/>
        </w:rPr>
      </w:pPr>
      <w:r w:rsidRPr="00DD576C">
        <w:rPr>
          <w:rFonts w:ascii="Cambria" w:eastAsiaTheme="minorEastAsia" w:hAnsi="Cambria" w:cs="Times"/>
        </w:rPr>
        <w:t xml:space="preserve">In September of 1983, an art dealer by the name of Gianfranco </w:t>
      </w:r>
      <w:proofErr w:type="spellStart"/>
      <w:r w:rsidRPr="00DD576C">
        <w:rPr>
          <w:rFonts w:ascii="Cambria" w:eastAsiaTheme="minorEastAsia" w:hAnsi="Cambria" w:cs="Times"/>
        </w:rPr>
        <w:t>Becchina</w:t>
      </w:r>
      <w:proofErr w:type="spellEnd"/>
      <w:r w:rsidRPr="00DD576C">
        <w:rPr>
          <w:rFonts w:ascii="Cambria" w:eastAsiaTheme="minorEastAsia" w:hAnsi="Cambria" w:cs="Times"/>
        </w:rPr>
        <w:t xml:space="preserve"> approached the J. Paul Getty Museum in California. He had in his possession, he said, a marble statue dating from the sixth century BC. It was what is known as a kouros—a sculpture of a nude male youth standing with his left leg forward and his arms at his sides. There are only about two hundred </w:t>
      </w:r>
      <w:proofErr w:type="spellStart"/>
      <w:r w:rsidRPr="00DD576C">
        <w:rPr>
          <w:rFonts w:ascii="Cambria" w:eastAsiaTheme="minorEastAsia" w:hAnsi="Cambria" w:cs="Times"/>
        </w:rPr>
        <w:t>kouroi</w:t>
      </w:r>
      <w:proofErr w:type="spellEnd"/>
      <w:r w:rsidRPr="00DD576C">
        <w:rPr>
          <w:rFonts w:ascii="Cambria" w:eastAsiaTheme="minorEastAsia" w:hAnsi="Cambria" w:cs="Times"/>
        </w:rPr>
        <w:t xml:space="preserve"> in existence, and most have been recovered badly damaged or in fragments from grave sites or archeological digs. But this one was almost perfectly preserved. It stood close to seven feet tall. It had a kind of light-colored glow that set it apart from other ancient works. It was an extraordinary find. </w:t>
      </w:r>
      <w:proofErr w:type="spellStart"/>
      <w:r w:rsidRPr="00DD576C">
        <w:rPr>
          <w:rFonts w:ascii="Cambria" w:eastAsiaTheme="minorEastAsia" w:hAnsi="Cambria" w:cs="Times"/>
        </w:rPr>
        <w:t>Becchina’s</w:t>
      </w:r>
      <w:proofErr w:type="spellEnd"/>
      <w:r w:rsidRPr="00DD576C">
        <w:rPr>
          <w:rFonts w:ascii="Cambria" w:eastAsiaTheme="minorEastAsia" w:hAnsi="Cambria" w:cs="Times"/>
        </w:rPr>
        <w:t xml:space="preserve"> asking price was just under $10 million.</w:t>
      </w:r>
    </w:p>
    <w:p w14:paraId="5FFBB194" w14:textId="2C48DD56" w:rsidR="00DD576C" w:rsidRPr="00DD576C" w:rsidRDefault="006D36D3" w:rsidP="00DD576C">
      <w:pPr>
        <w:widowControl w:val="0"/>
        <w:autoSpaceDE w:val="0"/>
        <w:autoSpaceDN w:val="0"/>
        <w:adjustRightInd w:val="0"/>
        <w:spacing w:after="240" w:line="360" w:lineRule="auto"/>
        <w:rPr>
          <w:rFonts w:ascii="Cambria" w:eastAsiaTheme="minorEastAsia" w:hAnsi="Cambria" w:cs="Times"/>
        </w:rPr>
      </w:pPr>
      <w:r>
        <w:rPr>
          <w:rFonts w:ascii="Cambria" w:eastAsiaTheme="minorEastAsia" w:hAnsi="Cambria" w:cs="Times"/>
          <w:noProof/>
        </w:rPr>
        <w:lastRenderedPageBreak/>
        <w:drawing>
          <wp:anchor distT="0" distB="0" distL="114300" distR="114300" simplePos="0" relativeHeight="251658240" behindDoc="0" locked="0" layoutInCell="1" allowOverlap="1" wp14:anchorId="025FED95" wp14:editId="60DA15B5">
            <wp:simplePos x="0" y="0"/>
            <wp:positionH relativeFrom="column">
              <wp:posOffset>0</wp:posOffset>
            </wp:positionH>
            <wp:positionV relativeFrom="paragraph">
              <wp:posOffset>-2540</wp:posOffset>
            </wp:positionV>
            <wp:extent cx="2040255" cy="5080635"/>
            <wp:effectExtent l="0" t="0" r="4445" b="0"/>
            <wp:wrapSquare wrapText="bothSides"/>
            <wp:docPr id="3" name="Picture 3" descr="An authentic kuoros from 530 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n authentic kuoros from 530 BC"/>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40255" cy="5080635"/>
                    </a:xfrm>
                    <a:prstGeom prst="rect">
                      <a:avLst/>
                    </a:prstGeom>
                  </pic:spPr>
                </pic:pic>
              </a:graphicData>
            </a:graphic>
            <wp14:sizeRelH relativeFrom="page">
              <wp14:pctWidth>0</wp14:pctWidth>
            </wp14:sizeRelH>
            <wp14:sizeRelV relativeFrom="page">
              <wp14:pctHeight>0</wp14:pctHeight>
            </wp14:sizeRelV>
          </wp:anchor>
        </w:drawing>
      </w:r>
      <w:r w:rsidR="00DD576C" w:rsidRPr="00DD576C">
        <w:rPr>
          <w:rFonts w:ascii="Cambria" w:eastAsiaTheme="minorEastAsia" w:hAnsi="Cambria" w:cs="Times"/>
        </w:rPr>
        <w:t xml:space="preserve">The Getty moved cautiously. It took the kouros on loan and began a thorough investigation. Was the statue consistent with other known </w:t>
      </w:r>
      <w:proofErr w:type="spellStart"/>
      <w:r w:rsidR="00DD576C" w:rsidRPr="00DD576C">
        <w:rPr>
          <w:rFonts w:ascii="Cambria" w:eastAsiaTheme="minorEastAsia" w:hAnsi="Cambria" w:cs="Times"/>
        </w:rPr>
        <w:t>kouroi</w:t>
      </w:r>
      <w:proofErr w:type="spellEnd"/>
      <w:r w:rsidR="00DD576C" w:rsidRPr="00DD576C">
        <w:rPr>
          <w:rFonts w:ascii="Cambria" w:eastAsiaTheme="minorEastAsia" w:hAnsi="Cambria" w:cs="Times"/>
        </w:rPr>
        <w:t xml:space="preserve">? The answer appeared to be yes. The style of the sculpture seemed reminiscent of the </w:t>
      </w:r>
      <w:proofErr w:type="spellStart"/>
      <w:r w:rsidR="00DD576C" w:rsidRPr="00DD576C">
        <w:rPr>
          <w:rFonts w:ascii="Cambria" w:eastAsiaTheme="minorEastAsia" w:hAnsi="Cambria" w:cs="Times"/>
        </w:rPr>
        <w:t>Anavyssos</w:t>
      </w:r>
      <w:proofErr w:type="spellEnd"/>
      <w:r w:rsidR="00DD576C" w:rsidRPr="00DD576C">
        <w:rPr>
          <w:rFonts w:ascii="Cambria" w:eastAsiaTheme="minorEastAsia" w:hAnsi="Cambria" w:cs="Times"/>
        </w:rPr>
        <w:t xml:space="preserve"> kouros in the National Archaeological Museum of Athens, meaning that it seemed to fit with a particular time and place. Where and when had the statue been found? No one knew precisely, but </w:t>
      </w:r>
      <w:proofErr w:type="spellStart"/>
      <w:r w:rsidR="00DD576C" w:rsidRPr="00DD576C">
        <w:rPr>
          <w:rFonts w:ascii="Cambria" w:eastAsiaTheme="minorEastAsia" w:hAnsi="Cambria" w:cs="Times"/>
        </w:rPr>
        <w:t>Becchina</w:t>
      </w:r>
      <w:proofErr w:type="spellEnd"/>
      <w:r w:rsidR="00DD576C" w:rsidRPr="00DD576C">
        <w:rPr>
          <w:rFonts w:ascii="Cambria" w:eastAsiaTheme="minorEastAsia" w:hAnsi="Cambria" w:cs="Times"/>
        </w:rPr>
        <w:t xml:space="preserve"> gave the Getty’s legal department a sheaf of documents relating to its more recent history. The kouros, the records stated, had been in the private collection of a Swiss physician named </w:t>
      </w:r>
      <w:proofErr w:type="spellStart"/>
      <w:r w:rsidR="00DD576C" w:rsidRPr="00DD576C">
        <w:rPr>
          <w:rFonts w:ascii="Cambria" w:eastAsiaTheme="minorEastAsia" w:hAnsi="Cambria" w:cs="Times"/>
        </w:rPr>
        <w:t>Lauffenberger</w:t>
      </w:r>
      <w:proofErr w:type="spellEnd"/>
      <w:r w:rsidR="00DD576C" w:rsidRPr="00DD576C">
        <w:rPr>
          <w:rFonts w:ascii="Cambria" w:eastAsiaTheme="minorEastAsia" w:hAnsi="Cambria" w:cs="Times"/>
        </w:rPr>
        <w:t xml:space="preserve"> since the 1930s, and he in turn had acquired it from a well-known Greek art dealer named Roussos.</w:t>
      </w:r>
    </w:p>
    <w:p w14:paraId="55D85E45" w14:textId="22B8E418" w:rsidR="00DD576C" w:rsidRPr="00DD576C" w:rsidRDefault="006D36D3" w:rsidP="00DD576C">
      <w:pPr>
        <w:widowControl w:val="0"/>
        <w:autoSpaceDE w:val="0"/>
        <w:autoSpaceDN w:val="0"/>
        <w:adjustRightInd w:val="0"/>
        <w:spacing w:after="240" w:line="360" w:lineRule="auto"/>
        <w:rPr>
          <w:rFonts w:ascii="Cambria" w:eastAsiaTheme="minorEastAsia" w:hAnsi="Cambria" w:cs="Times"/>
        </w:rPr>
      </w:pPr>
      <w:r>
        <w:rPr>
          <w:rFonts w:ascii="Cambria" w:eastAsiaTheme="minorEastAsia" w:hAnsi="Cambria" w:cs="Times"/>
          <w:noProof/>
        </w:rPr>
        <mc:AlternateContent>
          <mc:Choice Requires="wps">
            <w:drawing>
              <wp:anchor distT="0" distB="0" distL="114300" distR="114300" simplePos="0" relativeHeight="251659264" behindDoc="0" locked="0" layoutInCell="1" allowOverlap="1" wp14:anchorId="2A133D6B" wp14:editId="6E83360E">
                <wp:simplePos x="0" y="0"/>
                <wp:positionH relativeFrom="column">
                  <wp:posOffset>0</wp:posOffset>
                </wp:positionH>
                <wp:positionV relativeFrom="paragraph">
                  <wp:posOffset>1754525</wp:posOffset>
                </wp:positionV>
                <wp:extent cx="2040255" cy="309717"/>
                <wp:effectExtent l="0" t="0" r="17145" b="8255"/>
                <wp:wrapSquare wrapText="bothSides"/>
                <wp:docPr id="4" name="Text Box 4"/>
                <wp:cNvGraphicFramePr/>
                <a:graphic xmlns:a="http://schemas.openxmlformats.org/drawingml/2006/main">
                  <a:graphicData uri="http://schemas.microsoft.com/office/word/2010/wordprocessingShape">
                    <wps:wsp>
                      <wps:cNvSpPr txBox="1"/>
                      <wps:spPr>
                        <a:xfrm>
                          <a:off x="0" y="0"/>
                          <a:ext cx="2040255" cy="309717"/>
                        </a:xfrm>
                        <a:prstGeom prst="rect">
                          <a:avLst/>
                        </a:prstGeom>
                        <a:solidFill>
                          <a:schemeClr val="lt1"/>
                        </a:solidFill>
                        <a:ln w="6350">
                          <a:solidFill>
                            <a:prstClr val="black"/>
                          </a:solidFill>
                        </a:ln>
                      </wps:spPr>
                      <wps:txbx>
                        <w:txbxContent>
                          <w:p w14:paraId="7C310F7D" w14:textId="323320EF" w:rsidR="006D36D3" w:rsidRPr="006D36D3" w:rsidRDefault="006D36D3">
                            <w:pPr>
                              <w:rPr>
                                <w:sz w:val="20"/>
                                <w:szCs w:val="20"/>
                              </w:rPr>
                            </w:pPr>
                            <w:r w:rsidRPr="006D36D3">
                              <w:rPr>
                                <w:sz w:val="20"/>
                                <w:szCs w:val="20"/>
                              </w:rPr>
                              <w:t xml:space="preserve">An authentic </w:t>
                            </w:r>
                            <w:proofErr w:type="spellStart"/>
                            <w:r w:rsidRPr="006D36D3">
                              <w:rPr>
                                <w:sz w:val="20"/>
                                <w:szCs w:val="20"/>
                              </w:rPr>
                              <w:t>Kuoros</w:t>
                            </w:r>
                            <w:proofErr w:type="spellEnd"/>
                            <w:r w:rsidRPr="006D36D3">
                              <w:rPr>
                                <w:sz w:val="20"/>
                                <w:szCs w:val="20"/>
                              </w:rPr>
                              <w:t xml:space="preserve"> from 530 BC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A133D6B" id="_x0000_t202" coordsize="21600,21600" o:spt="202" path="m,l,21600r21600,l21600,xe">
                <v:stroke joinstyle="miter"/>
                <v:path gradientshapeok="t" o:connecttype="rect"/>
              </v:shapetype>
              <v:shape id="Text Box 4" o:spid="_x0000_s1026" type="#_x0000_t202" style="position:absolute;margin-left:0;margin-top:138.15pt;width:160.65pt;height:24.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" fillcolor="white [3201]" strokeweight=".5pt">
                <v:textbox>
                  <w:txbxContent>
                    <w:p w14:paraId="7C310F7D" w14:textId="323320EF" w:rsidR="006D36D3" w:rsidRPr="006D36D3" w:rsidRDefault="006D36D3">
                      <w:pPr>
                        <w:rPr>
                          <w:sz w:val="20"/>
                          <w:szCs w:val="20"/>
                        </w:rPr>
                      </w:pPr>
                      <w:r w:rsidRPr="006D36D3">
                        <w:rPr>
                          <w:sz w:val="20"/>
                          <w:szCs w:val="20"/>
                        </w:rPr>
                        <w:t xml:space="preserve">An authentic </w:t>
                      </w:r>
                      <w:proofErr w:type="spellStart"/>
                      <w:r w:rsidRPr="006D36D3">
                        <w:rPr>
                          <w:sz w:val="20"/>
                          <w:szCs w:val="20"/>
                        </w:rPr>
                        <w:t>Kuoros</w:t>
                      </w:r>
                      <w:proofErr w:type="spellEnd"/>
                      <w:r w:rsidRPr="006D36D3">
                        <w:rPr>
                          <w:sz w:val="20"/>
                          <w:szCs w:val="20"/>
                        </w:rPr>
                        <w:t xml:space="preserve"> from 530 BC</w:t>
                      </w:r>
                    </w:p>
                  </w:txbxContent>
                </v:textbox>
                <w10:wrap type="square"/>
              </v:shape>
            </w:pict>
          </mc:Fallback>
        </mc:AlternateContent>
      </w:r>
      <w:r w:rsidR="00DD576C" w:rsidRPr="00DD576C">
        <w:rPr>
          <w:rFonts w:ascii="Cambria" w:eastAsiaTheme="minorEastAsia" w:hAnsi="Cambria" w:cs="Times"/>
        </w:rPr>
        <w:t xml:space="preserve">A geologist from the University of California named Stanley Margolis came to the museum and spent two days examining the surface of the statue with a high-resolution stereomicroscope. He then removed a core sample measuring one centimeter in diameter and two centimeters in length from just below the right knee and analyzed it using an electron microscope, electron microprobe, mass spectrometry, X-ray diffraction, and X-ray fluorescence. The statue was made of dolomite marble from the ancient Cape </w:t>
      </w:r>
      <w:proofErr w:type="spellStart"/>
      <w:r w:rsidR="00DD576C" w:rsidRPr="00DD576C">
        <w:rPr>
          <w:rFonts w:ascii="Cambria" w:eastAsiaTheme="minorEastAsia" w:hAnsi="Cambria" w:cs="Times"/>
        </w:rPr>
        <w:t>Vathy</w:t>
      </w:r>
      <w:proofErr w:type="spellEnd"/>
      <w:r w:rsidR="00DD576C" w:rsidRPr="00DD576C">
        <w:rPr>
          <w:rFonts w:ascii="Cambria" w:eastAsiaTheme="minorEastAsia" w:hAnsi="Cambria" w:cs="Times"/>
        </w:rPr>
        <w:t xml:space="preserve"> quarry on the island of Thasos, Margolis concluded, and the surface of the statue was covered in a thin layer of calcite—which was significant, Margolis told the Getty, because dolomite can turn into calcite only over the course of hundreds, if not thousands, of years. In other words, the statue was old. It wasn’t some contemporary fake.</w:t>
      </w:r>
    </w:p>
    <w:p w14:paraId="68A55F4C" w14:textId="4FC08615" w:rsidR="00DD576C" w:rsidRPr="00DD576C" w:rsidRDefault="006D36D3" w:rsidP="00DD576C">
      <w:pPr>
        <w:widowControl w:val="0"/>
        <w:autoSpaceDE w:val="0"/>
        <w:autoSpaceDN w:val="0"/>
        <w:adjustRightInd w:val="0"/>
        <w:spacing w:after="240" w:line="360" w:lineRule="auto"/>
        <w:rPr>
          <w:rFonts w:ascii="Cambria" w:eastAsiaTheme="minorEastAsia" w:hAnsi="Cambria" w:cs="Times"/>
        </w:rPr>
      </w:pPr>
      <w:r>
        <w:rPr>
          <w:rFonts w:ascii="Cambria" w:eastAsiaTheme="minorEastAsia" w:hAnsi="Cambria" w:cs="Times"/>
          <w:noProof/>
        </w:rPr>
        <w:lastRenderedPageBreak/>
        <w:drawing>
          <wp:anchor distT="0" distB="0" distL="114300" distR="114300" simplePos="0" relativeHeight="251660288" behindDoc="0" locked="0" layoutInCell="1" allowOverlap="1" wp14:anchorId="1D405D3C" wp14:editId="09A98537">
            <wp:simplePos x="0" y="0"/>
            <wp:positionH relativeFrom="column">
              <wp:posOffset>4225413</wp:posOffset>
            </wp:positionH>
            <wp:positionV relativeFrom="paragraph">
              <wp:posOffset>583401</wp:posOffset>
            </wp:positionV>
            <wp:extent cx="2138680" cy="2956560"/>
            <wp:effectExtent l="0" t="0" r="0" b="2540"/>
            <wp:wrapSquare wrapText="bothSides"/>
            <wp:docPr id="5" name="Picture 5"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ex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8680" cy="2956560"/>
                    </a:xfrm>
                    <a:prstGeom prst="rect">
                      <a:avLst/>
                    </a:prstGeom>
                  </pic:spPr>
                </pic:pic>
              </a:graphicData>
            </a:graphic>
            <wp14:sizeRelH relativeFrom="page">
              <wp14:pctWidth>0</wp14:pctWidth>
            </wp14:sizeRelH>
            <wp14:sizeRelV relativeFrom="page">
              <wp14:pctHeight>0</wp14:pctHeight>
            </wp14:sizeRelV>
          </wp:anchor>
        </w:drawing>
      </w:r>
      <w:r w:rsidR="00DD576C" w:rsidRPr="00DD576C">
        <w:rPr>
          <w:rFonts w:ascii="Cambria" w:eastAsiaTheme="minorEastAsia" w:hAnsi="Cambria" w:cs="Times"/>
        </w:rPr>
        <w:t xml:space="preserve">The Getty was satisfied. Fourteen months after their investigation of the kouros began, they agreed to buy the statue. </w:t>
      </w:r>
    </w:p>
    <w:p w14:paraId="2B45C578" w14:textId="336F4BED" w:rsidR="00DD576C" w:rsidRPr="00DD576C" w:rsidRDefault="00DD576C" w:rsidP="00DD576C">
      <w:pPr>
        <w:widowControl w:val="0"/>
        <w:autoSpaceDE w:val="0"/>
        <w:autoSpaceDN w:val="0"/>
        <w:adjustRightInd w:val="0"/>
        <w:spacing w:after="240" w:line="360" w:lineRule="auto"/>
        <w:rPr>
          <w:rFonts w:ascii="Cambria" w:eastAsiaTheme="minorEastAsia" w:hAnsi="Cambria" w:cs="Times"/>
        </w:rPr>
      </w:pPr>
      <w:r w:rsidRPr="00DD576C">
        <w:rPr>
          <w:rFonts w:ascii="Cambria" w:eastAsiaTheme="minorEastAsia" w:hAnsi="Cambria" w:cs="Times"/>
        </w:rPr>
        <w:t xml:space="preserve">The kouros, however, had a problem. It didn’t look right. The first to point this out was an Italian art historian named Federico </w:t>
      </w:r>
      <w:proofErr w:type="spellStart"/>
      <w:r w:rsidRPr="00DD576C">
        <w:rPr>
          <w:rFonts w:ascii="Cambria" w:eastAsiaTheme="minorEastAsia" w:hAnsi="Cambria" w:cs="Times"/>
        </w:rPr>
        <w:t>Zeri</w:t>
      </w:r>
      <w:proofErr w:type="spellEnd"/>
      <w:r w:rsidRPr="00DD576C">
        <w:rPr>
          <w:rFonts w:ascii="Cambria" w:eastAsiaTheme="minorEastAsia" w:hAnsi="Cambria" w:cs="Times"/>
        </w:rPr>
        <w:t xml:space="preserve">, who served on the Getty’s board of trustees. When </w:t>
      </w:r>
      <w:proofErr w:type="spellStart"/>
      <w:r w:rsidRPr="00DD576C">
        <w:rPr>
          <w:rFonts w:ascii="Cambria" w:eastAsiaTheme="minorEastAsia" w:hAnsi="Cambria" w:cs="Times"/>
        </w:rPr>
        <w:t>Zeri</w:t>
      </w:r>
      <w:proofErr w:type="spellEnd"/>
      <w:r w:rsidRPr="00DD576C">
        <w:rPr>
          <w:rFonts w:ascii="Cambria" w:eastAsiaTheme="minorEastAsia" w:hAnsi="Cambria" w:cs="Times"/>
        </w:rPr>
        <w:t xml:space="preserve"> was taken down to the museum’s restoration studio to see the kouros in December of 1983, he found himself staring at the sculpture’s fingernails. In a way he couldn’t immediately articulate, they seemed wrong to him. Evelyn Harrison was next. She was one of the world’s foremost experts on Greek sculpture, and she was in Los Angeles visiting the Getty just before the museum finalized the deal with </w:t>
      </w:r>
      <w:proofErr w:type="spellStart"/>
      <w:r w:rsidRPr="00DD576C">
        <w:rPr>
          <w:rFonts w:ascii="Cambria" w:eastAsiaTheme="minorEastAsia" w:hAnsi="Cambria" w:cs="Times"/>
        </w:rPr>
        <w:t>Becchina</w:t>
      </w:r>
      <w:proofErr w:type="spellEnd"/>
      <w:r w:rsidRPr="00DD576C">
        <w:rPr>
          <w:rFonts w:ascii="Cambria" w:eastAsiaTheme="minorEastAsia" w:hAnsi="Cambria" w:cs="Times"/>
        </w:rPr>
        <w:t xml:space="preserve">. “Arthur Houghton, who was then the curator, took us down to see it,” Harrison remembers. “He just swished a cloth off the top of it and said, ‘Well, it isn’t ours yet, but it will be in a couple of weeks.’ And I said, ‘I’m sorry to hear that.’” What did Harrison see? She didn’t know. In that very first moment, when Houghton swished off the cloth, all Harrison had was a hunch, an instinctive sense that something was amiss. A few months later, Houghton took Thomas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the former director of the MOMA down to the Getty’s conservation studio to see the statue as well.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always makes a note of the first word that goes through his head when he sees something new, and he’ll never forget what that word was when he first saw the kouros. “It was ‘fresh’— ‘fresh,’”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recalls. And “fresh” was not the right reaction to have to a two-thousand-year-old statue. Later, thinking back on that moment,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realized why that thought had popped into his mind: “I had dug in Sicily, where we found bits and pieces of these things. They just don’t come out looking like that. The kouros looked like it had been dipped in the very best </w:t>
      </w:r>
      <w:proofErr w:type="spellStart"/>
      <w:r w:rsidRPr="00DD576C">
        <w:rPr>
          <w:rFonts w:ascii="Cambria" w:eastAsiaTheme="minorEastAsia" w:hAnsi="Cambria" w:cs="Times"/>
        </w:rPr>
        <w:t>caffè</w:t>
      </w:r>
      <w:proofErr w:type="spellEnd"/>
      <w:r w:rsidRPr="00DD576C">
        <w:rPr>
          <w:rFonts w:ascii="Cambria" w:eastAsiaTheme="minorEastAsia" w:hAnsi="Cambria" w:cs="Times"/>
        </w:rPr>
        <w:t xml:space="preserve"> latte from Starbucks.”</w:t>
      </w:r>
    </w:p>
    <w:p w14:paraId="2EB564C9" w14:textId="77777777" w:rsidR="00DD576C" w:rsidRPr="00DD576C" w:rsidRDefault="00DD576C" w:rsidP="00DD576C">
      <w:pPr>
        <w:widowControl w:val="0"/>
        <w:autoSpaceDE w:val="0"/>
        <w:autoSpaceDN w:val="0"/>
        <w:adjustRightInd w:val="0"/>
        <w:spacing w:after="240" w:line="360" w:lineRule="auto"/>
        <w:rPr>
          <w:rFonts w:ascii="Cambria" w:eastAsiaTheme="minorEastAsia" w:hAnsi="Cambria" w:cs="Times"/>
        </w:rPr>
      </w:pP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turned to Houghton. “Have you paid for this?”</w:t>
      </w:r>
      <w:r w:rsidRPr="00DD576C">
        <w:rPr>
          <w:rFonts w:ascii="MS Mincho" w:eastAsia="MS Mincho" w:hAnsi="MS Mincho" w:cs="MS Mincho" w:hint="eastAsia"/>
        </w:rPr>
        <w:t> </w:t>
      </w:r>
      <w:r w:rsidRPr="00DD576C">
        <w:rPr>
          <w:rFonts w:ascii="Cambria" w:eastAsiaTheme="minorEastAsia" w:hAnsi="Cambria" w:cs="Times"/>
        </w:rPr>
        <w:t xml:space="preserve">Houghton,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remembers, looked stunned.</w:t>
      </w:r>
      <w:r w:rsidRPr="00DD576C">
        <w:rPr>
          <w:rFonts w:ascii="MS Mincho" w:eastAsia="MS Mincho" w:hAnsi="MS Mincho" w:cs="MS Mincho" w:hint="eastAsia"/>
        </w:rPr>
        <w:t> </w:t>
      </w:r>
      <w:r w:rsidRPr="00DD576C">
        <w:rPr>
          <w:rFonts w:ascii="Cambria" w:eastAsiaTheme="minorEastAsia" w:hAnsi="Cambria" w:cs="Times"/>
        </w:rPr>
        <w:t xml:space="preserve">“If you have, try to get your money back,” </w:t>
      </w:r>
      <w:proofErr w:type="spellStart"/>
      <w:r w:rsidRPr="00DD576C">
        <w:rPr>
          <w:rFonts w:ascii="Cambria" w:eastAsiaTheme="minorEastAsia" w:hAnsi="Cambria" w:cs="Times"/>
        </w:rPr>
        <w:t>Hoving</w:t>
      </w:r>
      <w:proofErr w:type="spellEnd"/>
      <w:r w:rsidRPr="00DD576C">
        <w:rPr>
          <w:rFonts w:ascii="Cambria" w:eastAsiaTheme="minorEastAsia" w:hAnsi="Cambria" w:cs="Times"/>
        </w:rPr>
        <w:t xml:space="preserve"> said. “If you haven’t, don’t.”</w:t>
      </w:r>
      <w:r w:rsidRPr="00DD576C">
        <w:rPr>
          <w:rFonts w:ascii="MS Mincho" w:eastAsia="MS Mincho" w:hAnsi="MS Mincho" w:cs="MS Mincho" w:hint="eastAsia"/>
        </w:rPr>
        <w:t> </w:t>
      </w:r>
      <w:r w:rsidRPr="00DD576C">
        <w:rPr>
          <w:rFonts w:ascii="Cambria" w:eastAsiaTheme="minorEastAsia" w:hAnsi="Cambria" w:cs="Times"/>
        </w:rPr>
        <w:t xml:space="preserve">The Getty was getting worried, so they convened a special symposium on the kouros in Greece. They wrapped the statue up, shipped it to Athens, and invited the country’s most senior sculpture </w:t>
      </w:r>
      <w:r w:rsidRPr="00DD576C">
        <w:rPr>
          <w:rFonts w:ascii="Cambria" w:eastAsiaTheme="minorEastAsia" w:hAnsi="Cambria" w:cs="Times"/>
        </w:rPr>
        <w:lastRenderedPageBreak/>
        <w:t>experts. This time the chorus of dismay was even louder.</w:t>
      </w:r>
    </w:p>
    <w:p w14:paraId="7FE844D6" w14:textId="77777777" w:rsidR="00DD576C" w:rsidRPr="00DD576C" w:rsidRDefault="00DD576C" w:rsidP="00DD576C">
      <w:pPr>
        <w:widowControl w:val="0"/>
        <w:autoSpaceDE w:val="0"/>
        <w:autoSpaceDN w:val="0"/>
        <w:adjustRightInd w:val="0"/>
        <w:spacing w:after="240" w:line="360" w:lineRule="auto"/>
        <w:rPr>
          <w:rFonts w:ascii="Cambria" w:eastAsiaTheme="minorEastAsia" w:hAnsi="Cambria" w:cs="Times"/>
        </w:rPr>
      </w:pPr>
      <w:r w:rsidRPr="00DD576C">
        <w:rPr>
          <w:rFonts w:ascii="Cambria" w:eastAsiaTheme="minorEastAsia" w:hAnsi="Cambria" w:cs="Times"/>
        </w:rPr>
        <w:t xml:space="preserve">Georgios </w:t>
      </w:r>
      <w:proofErr w:type="spellStart"/>
      <w:r w:rsidRPr="00DD576C">
        <w:rPr>
          <w:rFonts w:ascii="Cambria" w:eastAsiaTheme="minorEastAsia" w:hAnsi="Cambria" w:cs="Times"/>
        </w:rPr>
        <w:t>Dontas</w:t>
      </w:r>
      <w:proofErr w:type="spellEnd"/>
      <w:r w:rsidRPr="00DD576C">
        <w:rPr>
          <w:rFonts w:ascii="Cambria" w:eastAsiaTheme="minorEastAsia" w:hAnsi="Cambria" w:cs="Times"/>
        </w:rPr>
        <w:t>, head of the Archeological Society in Athens, saw the statue and immediately felt cold. “When I saw the kouros for the first time,” he said, “I felt as though there was a glass between me and the work.” Why did he think it was a fake? Because when he first laid eyes on it, he said, he felt a wave of “intuitive repulsion.” By the time the symposium was over, the consensus among many of the attendees appeared to be that the kouros was not at all what it was supposed to be. The Getty, with its lawyers and scientists and months of painstaking investigation, had come to one conclusion, and some of the world’s foremost experts in Greek sculpture—just by looking at the statue and sensing their own “intuitive repulsion”—had come to another. Who was right?</w:t>
      </w:r>
    </w:p>
    <w:p w14:paraId="0CA5D36F" w14:textId="77777777" w:rsidR="00DD576C" w:rsidRPr="00DD576C" w:rsidRDefault="00DD576C" w:rsidP="00DD576C">
      <w:pPr>
        <w:spacing w:line="360" w:lineRule="auto"/>
        <w:rPr>
          <w:rFonts w:ascii="Cambria" w:hAnsi="Cambria"/>
          <w:b/>
        </w:rPr>
      </w:pPr>
      <w:r w:rsidRPr="00DD576C">
        <w:rPr>
          <w:rFonts w:ascii="Cambria" w:hAnsi="Cambria"/>
          <w:b/>
        </w:rPr>
        <w:t>Questions:</w:t>
      </w:r>
    </w:p>
    <w:p w14:paraId="50AD0F62" w14:textId="77777777" w:rsidR="00DD576C" w:rsidRPr="00DD576C" w:rsidRDefault="00DD576C" w:rsidP="00DD576C">
      <w:pPr>
        <w:spacing w:line="360" w:lineRule="auto"/>
        <w:rPr>
          <w:rFonts w:ascii="Cambria" w:hAnsi="Cambria"/>
          <w:b/>
        </w:rPr>
      </w:pPr>
    </w:p>
    <w:p w14:paraId="1A33F613" w14:textId="24597981" w:rsidR="00DD576C" w:rsidRPr="00DD576C" w:rsidRDefault="00DD576C" w:rsidP="00DD576C">
      <w:pPr>
        <w:spacing w:line="360" w:lineRule="auto"/>
        <w:rPr>
          <w:rFonts w:ascii="Cambria" w:hAnsi="Cambria"/>
          <w:b/>
        </w:rPr>
      </w:pPr>
      <w:r w:rsidRPr="00DD576C">
        <w:rPr>
          <w:rFonts w:ascii="Cambria" w:hAnsi="Cambria"/>
          <w:b/>
        </w:rPr>
        <w:t xml:space="preserve">1. What are the two competing ways </w:t>
      </w:r>
      <w:r>
        <w:rPr>
          <w:rFonts w:ascii="Cambria" w:hAnsi="Cambria"/>
          <w:b/>
        </w:rPr>
        <w:t>of acquiring knowledge? Discuss.</w:t>
      </w:r>
    </w:p>
    <w:p w14:paraId="5673F7B7" w14:textId="17970B0E" w:rsidR="00DD576C" w:rsidRDefault="00DD576C" w:rsidP="00DD576C">
      <w:pPr>
        <w:spacing w:line="360" w:lineRule="auto"/>
        <w:rPr>
          <w:rFonts w:ascii="Cambria" w:hAnsi="Cambria"/>
          <w:b/>
        </w:rPr>
      </w:pPr>
    </w:p>
    <w:p w14:paraId="188FCC9D" w14:textId="5FA9632C" w:rsidR="00DD576C" w:rsidRDefault="00DD576C" w:rsidP="00DD576C">
      <w:pPr>
        <w:spacing w:line="360" w:lineRule="auto"/>
        <w:rPr>
          <w:rFonts w:ascii="Cambria" w:hAnsi="Cambria"/>
          <w:b/>
        </w:rPr>
      </w:pPr>
    </w:p>
    <w:p w14:paraId="004E7B69" w14:textId="5DE11840" w:rsidR="00DD576C" w:rsidRDefault="00DD576C" w:rsidP="00DD576C">
      <w:pPr>
        <w:spacing w:line="360" w:lineRule="auto"/>
        <w:rPr>
          <w:rFonts w:ascii="Cambria" w:hAnsi="Cambria"/>
          <w:b/>
        </w:rPr>
      </w:pPr>
    </w:p>
    <w:p w14:paraId="1F6C366E" w14:textId="1570E065" w:rsidR="00DD576C" w:rsidRDefault="00DD576C" w:rsidP="00DD576C">
      <w:pPr>
        <w:spacing w:line="360" w:lineRule="auto"/>
        <w:rPr>
          <w:rFonts w:ascii="Cambria" w:hAnsi="Cambria"/>
          <w:b/>
        </w:rPr>
      </w:pPr>
    </w:p>
    <w:p w14:paraId="265D52A4" w14:textId="65383026" w:rsidR="00DD576C" w:rsidRDefault="00DD576C" w:rsidP="00DD576C">
      <w:pPr>
        <w:spacing w:line="360" w:lineRule="auto"/>
        <w:rPr>
          <w:rFonts w:ascii="Cambria" w:hAnsi="Cambria"/>
          <w:b/>
        </w:rPr>
      </w:pPr>
    </w:p>
    <w:p w14:paraId="379C0217" w14:textId="77777777" w:rsidR="00DD576C" w:rsidRPr="00DD576C" w:rsidRDefault="00DD576C" w:rsidP="00DD576C">
      <w:pPr>
        <w:spacing w:line="360" w:lineRule="auto"/>
        <w:rPr>
          <w:rFonts w:ascii="Cambria" w:hAnsi="Cambria"/>
          <w:b/>
        </w:rPr>
      </w:pPr>
    </w:p>
    <w:p w14:paraId="39F305E4" w14:textId="77777777" w:rsidR="00DD576C" w:rsidRPr="00DD576C" w:rsidRDefault="00DD576C" w:rsidP="00DD576C">
      <w:pPr>
        <w:spacing w:line="360" w:lineRule="auto"/>
        <w:rPr>
          <w:rFonts w:ascii="Cambria" w:hAnsi="Cambria"/>
          <w:b/>
        </w:rPr>
      </w:pPr>
      <w:r w:rsidRPr="00DD576C">
        <w:rPr>
          <w:rFonts w:ascii="Cambria" w:hAnsi="Cambria"/>
          <w:b/>
        </w:rPr>
        <w:t>2. Do you think the Kouros was real or fake? Explain.</w:t>
      </w:r>
    </w:p>
    <w:p w14:paraId="76986D56" w14:textId="0E23BFD1" w:rsidR="00830829" w:rsidRDefault="00830829">
      <w:pPr>
        <w:spacing w:line="276" w:lineRule="auto"/>
        <w:rPr>
          <w:rFonts w:ascii="Cambria" w:hAnsi="Cambria"/>
          <w:sz w:val="28"/>
          <w:szCs w:val="28"/>
        </w:rPr>
      </w:pPr>
    </w:p>
    <w:p w14:paraId="00B2B731" w14:textId="77777777" w:rsidR="00835447" w:rsidRDefault="00835447" w:rsidP="00835447">
      <w:pPr>
        <w:jc w:val="center"/>
      </w:pPr>
      <w:r>
        <w:t>Ways of knowing</w:t>
      </w:r>
    </w:p>
    <w:p w14:paraId="632A7AA9" w14:textId="77777777" w:rsidR="00835447" w:rsidRDefault="00835447" w:rsidP="00835447"/>
    <w:tbl>
      <w:tblPr>
        <w:tblStyle w:val="TableGrid"/>
        <w:tblW w:w="0" w:type="auto"/>
        <w:tblLook w:val="04A0" w:firstRow="1" w:lastRow="0" w:firstColumn="1" w:lastColumn="0" w:noHBand="0" w:noVBand="1"/>
      </w:tblPr>
      <w:tblGrid>
        <w:gridCol w:w="4675"/>
        <w:gridCol w:w="4675"/>
      </w:tblGrid>
      <w:tr w:rsidR="00835447" w14:paraId="01F18FDA" w14:textId="77777777" w:rsidTr="00171C4B">
        <w:tc>
          <w:tcPr>
            <w:tcW w:w="4675" w:type="dxa"/>
          </w:tcPr>
          <w:p w14:paraId="6FB09782" w14:textId="77777777" w:rsidR="00835447" w:rsidRDefault="00835447" w:rsidP="00171C4B">
            <w:r>
              <w:t xml:space="preserve">Real </w:t>
            </w:r>
          </w:p>
        </w:tc>
        <w:tc>
          <w:tcPr>
            <w:tcW w:w="4675" w:type="dxa"/>
          </w:tcPr>
          <w:p w14:paraId="64B15407" w14:textId="77777777" w:rsidR="00835447" w:rsidRDefault="00835447" w:rsidP="00171C4B">
            <w:r>
              <w:t>Fake</w:t>
            </w:r>
          </w:p>
        </w:tc>
      </w:tr>
      <w:tr w:rsidR="00835447" w14:paraId="238CE0BD" w14:textId="77777777" w:rsidTr="00171C4B">
        <w:tc>
          <w:tcPr>
            <w:tcW w:w="4675" w:type="dxa"/>
          </w:tcPr>
          <w:p w14:paraId="2B28429D" w14:textId="77777777" w:rsidR="00835447" w:rsidRDefault="00835447" w:rsidP="00171C4B">
            <w:r>
              <w:t>Scientists collecting scientific evidence analyzing scientifically to come to conclusions about the age and composition</w:t>
            </w:r>
          </w:p>
          <w:p w14:paraId="42903F27" w14:textId="77777777" w:rsidR="00835447" w:rsidRDefault="00835447" w:rsidP="00171C4B"/>
          <w:p w14:paraId="32D39BE7" w14:textId="77777777" w:rsidR="00835447" w:rsidRDefault="00835447" w:rsidP="00171C4B">
            <w:r>
              <w:t>(reason)</w:t>
            </w:r>
          </w:p>
        </w:tc>
        <w:tc>
          <w:tcPr>
            <w:tcW w:w="4675" w:type="dxa"/>
          </w:tcPr>
          <w:p w14:paraId="7B10B37F" w14:textId="77777777" w:rsidR="00835447" w:rsidRDefault="00835447" w:rsidP="00171C4B">
            <w:r>
              <w:t xml:space="preserve">Art experts’ Intuition based on previous experiences of similar </w:t>
            </w:r>
            <w:proofErr w:type="gramStart"/>
            <w:r>
              <w:t>statues,</w:t>
            </w:r>
            <w:proofErr w:type="gramEnd"/>
            <w:r>
              <w:t xml:space="preserve"> this statue didn’t have the same “feeling”</w:t>
            </w:r>
          </w:p>
          <w:p w14:paraId="4AC31363" w14:textId="77777777" w:rsidR="00835447" w:rsidRDefault="00835447" w:rsidP="00171C4B"/>
          <w:p w14:paraId="38CB875F" w14:textId="77777777" w:rsidR="00835447" w:rsidRDefault="00835447" w:rsidP="00171C4B">
            <w:r>
              <w:t xml:space="preserve">Intuition can also be a form of reasoning but subconscious and beyond the ability to communicate through words </w:t>
            </w:r>
          </w:p>
          <w:p w14:paraId="73150925" w14:textId="77777777" w:rsidR="00835447" w:rsidRDefault="00835447" w:rsidP="00171C4B"/>
          <w:p w14:paraId="090CD525" w14:textId="77777777" w:rsidR="00835447" w:rsidRDefault="00835447" w:rsidP="00171C4B">
            <w:r>
              <w:t>(intuition)</w:t>
            </w:r>
          </w:p>
          <w:p w14:paraId="4C5993EE" w14:textId="77777777" w:rsidR="00835447" w:rsidRDefault="00835447" w:rsidP="00171C4B"/>
        </w:tc>
      </w:tr>
    </w:tbl>
    <w:p w14:paraId="6E966CE0" w14:textId="77777777" w:rsidR="00835447" w:rsidRDefault="00835447" w:rsidP="00835447"/>
    <w:p w14:paraId="5D634A1E" w14:textId="77777777" w:rsidR="00C5710A" w:rsidRDefault="00C5710A" w:rsidP="00C5710A">
      <w:pPr>
        <w:spacing w:line="276" w:lineRule="auto"/>
      </w:pPr>
      <w:r w:rsidRPr="00265D34">
        <w:t xml:space="preserve">For a </w:t>
      </w:r>
      <w:proofErr w:type="gramStart"/>
      <w:r w:rsidRPr="00265D34">
        <w:t>time</w:t>
      </w:r>
      <w:proofErr w:type="gramEnd"/>
      <w:r w:rsidRPr="00265D34">
        <w:t xml:space="preserve"> it wasn’t clear. The kouros was the kind of thing that art experts argued about at conferences. But then, bit by bit, the Getty’s case began to fall apart. The letters the Getty’s lawyers used to carefully trace the kouros back to the Swiss physician </w:t>
      </w:r>
      <w:proofErr w:type="spellStart"/>
      <w:r w:rsidRPr="00265D34">
        <w:t>Lauffenberger</w:t>
      </w:r>
      <w:proofErr w:type="spellEnd"/>
      <w:r w:rsidRPr="00265D34">
        <w:t xml:space="preserve">, for instance, turned out to be fakes. One of the letters dated 1952 had a postal code on it that didn’t exist until twenty years later. </w:t>
      </w:r>
    </w:p>
    <w:p w14:paraId="451F3B30" w14:textId="77777777" w:rsidR="00C5710A" w:rsidRDefault="00C5710A" w:rsidP="00C5710A">
      <w:pPr>
        <w:spacing w:line="276" w:lineRule="auto"/>
      </w:pPr>
    </w:p>
    <w:p w14:paraId="5A2E758E" w14:textId="77777777" w:rsidR="00C5710A" w:rsidRDefault="00C5710A" w:rsidP="00C5710A">
      <w:pPr>
        <w:spacing w:line="276" w:lineRule="auto"/>
      </w:pPr>
      <w:r w:rsidRPr="00265D34">
        <w:t xml:space="preserve">Originally the conclusion of long months of research was that the Getty kouros was in the style of the </w:t>
      </w:r>
      <w:proofErr w:type="spellStart"/>
      <w:r w:rsidRPr="00265D34">
        <w:t>Anavyssos</w:t>
      </w:r>
      <w:proofErr w:type="spellEnd"/>
      <w:r w:rsidRPr="00265D34">
        <w:t xml:space="preserve"> kouros. But that, too, fell into doubt: the closer experts in Greek sculpture looked at it, the more they began to see it as a puzzling pastiche of several different styles from several different places and time periods. The young man’s slender proportions looked a lot like those of the </w:t>
      </w:r>
      <w:proofErr w:type="spellStart"/>
      <w:r w:rsidRPr="00265D34">
        <w:t>Tenea</w:t>
      </w:r>
      <w:proofErr w:type="spellEnd"/>
      <w:r w:rsidRPr="00265D34">
        <w:t xml:space="preserve"> kouros, which is in a museum in Munich, and his stylized, beaded hair was a lot like that of the kouros in the Metropolitan Museum in New York. His feet, meanwhile, were, if anything, modern. The kouros it most resembled, it turned out, was a smaller, fragmentary statue that was found by a British art historian in Switzerland in 1990. The two statues were cut from similar marble and sculpted in quite similar ways. But the Swiss kouros didn’t come from ancient Greece. It came from a forger’s workshop in Rome in the early 1980s. </w:t>
      </w:r>
    </w:p>
    <w:p w14:paraId="4360AF9D" w14:textId="77777777" w:rsidR="00C5710A" w:rsidRDefault="00C5710A" w:rsidP="00C5710A">
      <w:pPr>
        <w:spacing w:line="276" w:lineRule="auto"/>
      </w:pPr>
    </w:p>
    <w:p w14:paraId="6F3DEA81" w14:textId="77777777" w:rsidR="00C5710A" w:rsidRPr="00265D34" w:rsidRDefault="00C5710A" w:rsidP="00C5710A">
      <w:pPr>
        <w:spacing w:line="276" w:lineRule="auto"/>
      </w:pPr>
      <w:r w:rsidRPr="00265D34">
        <w:t xml:space="preserve">And what of the scientific analysis that said that the surface of the Getty kouros could only have </w:t>
      </w:r>
      <w:proofErr w:type="spellStart"/>
      <w:r w:rsidRPr="00265D34">
        <w:t>aged</w:t>
      </w:r>
      <w:proofErr w:type="spellEnd"/>
      <w:r w:rsidRPr="00265D34">
        <w:t xml:space="preserve"> over many hundreds or thousands of years? Well, it turns out things weren’t that cut and dried. Upon further analysis, another geologist concluded that it might be possible to “age” the surface of a dolomite marble statue in a couple of months using potato mold. In the Getty’s catalogue, there is a picture of the kouros, with the notation “About 530 BC, or modern forgery.” </w:t>
      </w:r>
    </w:p>
    <w:p w14:paraId="355A5A37" w14:textId="77777777" w:rsidR="00C5710A" w:rsidRDefault="00C5710A" w:rsidP="00C5710A">
      <w:pPr>
        <w:spacing w:line="276" w:lineRule="auto"/>
      </w:pPr>
    </w:p>
    <w:p w14:paraId="6643B37D" w14:textId="77777777" w:rsidR="00C5710A" w:rsidRPr="00265D34" w:rsidRDefault="00C5710A" w:rsidP="00C5710A">
      <w:pPr>
        <w:spacing w:line="276" w:lineRule="auto"/>
      </w:pPr>
      <w:r w:rsidRPr="00265D34">
        <w:t xml:space="preserve">When Federico </w:t>
      </w:r>
      <w:proofErr w:type="spellStart"/>
      <w:r w:rsidRPr="00265D34">
        <w:t>Zeri</w:t>
      </w:r>
      <w:proofErr w:type="spellEnd"/>
      <w:r w:rsidRPr="00265D34">
        <w:t xml:space="preserve"> and Evelyn Harrison and Thomas </w:t>
      </w:r>
      <w:proofErr w:type="spellStart"/>
      <w:r w:rsidRPr="00265D34">
        <w:t>Hoving</w:t>
      </w:r>
      <w:proofErr w:type="spellEnd"/>
      <w:r w:rsidRPr="00265D34">
        <w:t xml:space="preserve"> and Georgios </w:t>
      </w:r>
      <w:proofErr w:type="spellStart"/>
      <w:r w:rsidRPr="00265D34">
        <w:t>Dontas</w:t>
      </w:r>
      <w:proofErr w:type="spellEnd"/>
      <w:r w:rsidRPr="00265D34">
        <w:t xml:space="preserve">-and all the others- looked at the kouros and felt an “intuitive repulsion,” they were </w:t>
      </w:r>
      <w:proofErr w:type="gramStart"/>
      <w:r w:rsidRPr="00265D34">
        <w:t>absolutely right</w:t>
      </w:r>
      <w:proofErr w:type="gramEnd"/>
      <w:r w:rsidRPr="00265D34">
        <w:t xml:space="preserve">. In the first two seconds of looking-in a single glance-they were able to understand more about the essence of the statue than the team at the Getty was able to understand after fourteen months. </w:t>
      </w:r>
    </w:p>
    <w:p w14:paraId="0C82603D" w14:textId="77777777" w:rsidR="00835447" w:rsidRPr="00DD576C" w:rsidRDefault="00835447">
      <w:pPr>
        <w:spacing w:line="276" w:lineRule="auto"/>
        <w:rPr>
          <w:rFonts w:ascii="Cambria" w:hAnsi="Cambria"/>
          <w:sz w:val="28"/>
          <w:szCs w:val="28"/>
        </w:rPr>
      </w:pPr>
    </w:p>
    <w:sectPr w:rsidR="00835447" w:rsidRPr="00DD576C" w:rsidSect="00A2637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F3A61F" w14:textId="77777777" w:rsidR="00406872" w:rsidRDefault="00406872" w:rsidP="00D7189C">
      <w:r>
        <w:separator/>
      </w:r>
    </w:p>
  </w:endnote>
  <w:endnote w:type="continuationSeparator" w:id="0">
    <w:p w14:paraId="62D31127" w14:textId="77777777" w:rsidR="00406872" w:rsidRDefault="00406872" w:rsidP="00D71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C42891" w14:textId="77777777" w:rsidR="00406872" w:rsidRDefault="00406872" w:rsidP="00D7189C">
      <w:r>
        <w:separator/>
      </w:r>
    </w:p>
  </w:footnote>
  <w:footnote w:type="continuationSeparator" w:id="0">
    <w:p w14:paraId="53FA4836" w14:textId="77777777" w:rsidR="00406872" w:rsidRDefault="00406872" w:rsidP="00D718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3024C"/>
    <w:multiLevelType w:val="hybridMultilevel"/>
    <w:tmpl w:val="B8C02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710DCA"/>
    <w:multiLevelType w:val="hybridMultilevel"/>
    <w:tmpl w:val="3EDE4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7A3A69"/>
    <w:multiLevelType w:val="hybridMultilevel"/>
    <w:tmpl w:val="3FDAF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A50CA8"/>
    <w:multiLevelType w:val="hybridMultilevel"/>
    <w:tmpl w:val="69BA9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E84BA2"/>
    <w:multiLevelType w:val="hybridMultilevel"/>
    <w:tmpl w:val="89608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E70475"/>
    <w:multiLevelType w:val="multilevel"/>
    <w:tmpl w:val="4A40E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734100"/>
    <w:multiLevelType w:val="multilevel"/>
    <w:tmpl w:val="B6B26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5C455BE"/>
    <w:multiLevelType w:val="multilevel"/>
    <w:tmpl w:val="62920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E16072F"/>
    <w:multiLevelType w:val="hybridMultilevel"/>
    <w:tmpl w:val="6ECC1B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9F2F21"/>
    <w:multiLevelType w:val="hybridMultilevel"/>
    <w:tmpl w:val="8E7A7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BE5591F"/>
    <w:multiLevelType w:val="hybridMultilevel"/>
    <w:tmpl w:val="7200E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812428"/>
    <w:multiLevelType w:val="hybridMultilevel"/>
    <w:tmpl w:val="E2849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1766C57"/>
    <w:multiLevelType w:val="hybridMultilevel"/>
    <w:tmpl w:val="4A645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026252"/>
    <w:multiLevelType w:val="multilevel"/>
    <w:tmpl w:val="7390C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8F24E43"/>
    <w:multiLevelType w:val="hybridMultilevel"/>
    <w:tmpl w:val="4F6A2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695203"/>
    <w:multiLevelType w:val="hybridMultilevel"/>
    <w:tmpl w:val="10120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CA80FD2"/>
    <w:multiLevelType w:val="hybridMultilevel"/>
    <w:tmpl w:val="27E84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823AE3"/>
    <w:multiLevelType w:val="multilevel"/>
    <w:tmpl w:val="9BE41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EA5508C"/>
    <w:multiLevelType w:val="hybridMultilevel"/>
    <w:tmpl w:val="B5A63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7334462">
    <w:abstractNumId w:val="4"/>
  </w:num>
  <w:num w:numId="2" w16cid:durableId="1376270490">
    <w:abstractNumId w:val="2"/>
  </w:num>
  <w:num w:numId="3" w16cid:durableId="1133982674">
    <w:abstractNumId w:val="3"/>
  </w:num>
  <w:num w:numId="4" w16cid:durableId="457266599">
    <w:abstractNumId w:val="15"/>
  </w:num>
  <w:num w:numId="5" w16cid:durableId="792023056">
    <w:abstractNumId w:val="18"/>
  </w:num>
  <w:num w:numId="6" w16cid:durableId="176315681">
    <w:abstractNumId w:val="14"/>
  </w:num>
  <w:num w:numId="7" w16cid:durableId="1775514214">
    <w:abstractNumId w:val="12"/>
  </w:num>
  <w:num w:numId="8" w16cid:durableId="347830706">
    <w:abstractNumId w:val="9"/>
  </w:num>
  <w:num w:numId="9" w16cid:durableId="927735783">
    <w:abstractNumId w:val="0"/>
  </w:num>
  <w:num w:numId="10" w16cid:durableId="1582791989">
    <w:abstractNumId w:val="11"/>
  </w:num>
  <w:num w:numId="11" w16cid:durableId="382945115">
    <w:abstractNumId w:val="16"/>
  </w:num>
  <w:num w:numId="12" w16cid:durableId="1401517602">
    <w:abstractNumId w:val="1"/>
  </w:num>
  <w:num w:numId="13" w16cid:durableId="1976328546">
    <w:abstractNumId w:val="17"/>
  </w:num>
  <w:num w:numId="14" w16cid:durableId="130558244">
    <w:abstractNumId w:val="7"/>
  </w:num>
  <w:num w:numId="15" w16cid:durableId="1336614558">
    <w:abstractNumId w:val="6"/>
  </w:num>
  <w:num w:numId="16" w16cid:durableId="738744383">
    <w:abstractNumId w:val="13"/>
  </w:num>
  <w:num w:numId="17" w16cid:durableId="73942388">
    <w:abstractNumId w:val="8"/>
  </w:num>
  <w:num w:numId="18" w16cid:durableId="915168186">
    <w:abstractNumId w:val="10"/>
  </w:num>
  <w:num w:numId="19" w16cid:durableId="15700740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76B"/>
    <w:rsid w:val="00000DA0"/>
    <w:rsid w:val="00002BC6"/>
    <w:rsid w:val="0001762E"/>
    <w:rsid w:val="00043A5E"/>
    <w:rsid w:val="0007747F"/>
    <w:rsid w:val="000B4FE6"/>
    <w:rsid w:val="000E68FF"/>
    <w:rsid w:val="001030D4"/>
    <w:rsid w:val="00114EF4"/>
    <w:rsid w:val="00133F33"/>
    <w:rsid w:val="0016564A"/>
    <w:rsid w:val="0018545A"/>
    <w:rsid w:val="001941FF"/>
    <w:rsid w:val="00197124"/>
    <w:rsid w:val="001B4410"/>
    <w:rsid w:val="001C5591"/>
    <w:rsid w:val="00207940"/>
    <w:rsid w:val="00293901"/>
    <w:rsid w:val="002B24CB"/>
    <w:rsid w:val="00371167"/>
    <w:rsid w:val="00385830"/>
    <w:rsid w:val="0039060C"/>
    <w:rsid w:val="003C6DF2"/>
    <w:rsid w:val="00406872"/>
    <w:rsid w:val="0042376B"/>
    <w:rsid w:val="0042505C"/>
    <w:rsid w:val="0043286B"/>
    <w:rsid w:val="00436E0B"/>
    <w:rsid w:val="0043758D"/>
    <w:rsid w:val="00481AEB"/>
    <w:rsid w:val="004E062A"/>
    <w:rsid w:val="004F541D"/>
    <w:rsid w:val="0054292C"/>
    <w:rsid w:val="00566C40"/>
    <w:rsid w:val="00577F9C"/>
    <w:rsid w:val="0058337F"/>
    <w:rsid w:val="005A39C2"/>
    <w:rsid w:val="005A60E9"/>
    <w:rsid w:val="005B6421"/>
    <w:rsid w:val="00644CA6"/>
    <w:rsid w:val="00695BEE"/>
    <w:rsid w:val="006A63A1"/>
    <w:rsid w:val="006D36D3"/>
    <w:rsid w:val="006D7099"/>
    <w:rsid w:val="007326F6"/>
    <w:rsid w:val="00767D81"/>
    <w:rsid w:val="007B1E37"/>
    <w:rsid w:val="007C4CB7"/>
    <w:rsid w:val="007D61CB"/>
    <w:rsid w:val="00830829"/>
    <w:rsid w:val="00835447"/>
    <w:rsid w:val="00855250"/>
    <w:rsid w:val="00876617"/>
    <w:rsid w:val="00895541"/>
    <w:rsid w:val="008A1577"/>
    <w:rsid w:val="008A4B11"/>
    <w:rsid w:val="008D14F1"/>
    <w:rsid w:val="008E4480"/>
    <w:rsid w:val="00922C9C"/>
    <w:rsid w:val="00930483"/>
    <w:rsid w:val="00930EE1"/>
    <w:rsid w:val="00941F18"/>
    <w:rsid w:val="00951693"/>
    <w:rsid w:val="009802C7"/>
    <w:rsid w:val="009D0FE5"/>
    <w:rsid w:val="009E6EAC"/>
    <w:rsid w:val="00A22271"/>
    <w:rsid w:val="00A26377"/>
    <w:rsid w:val="00A417DA"/>
    <w:rsid w:val="00AD11F1"/>
    <w:rsid w:val="00B460D7"/>
    <w:rsid w:val="00B549CA"/>
    <w:rsid w:val="00B552C5"/>
    <w:rsid w:val="00B872D6"/>
    <w:rsid w:val="00BC2745"/>
    <w:rsid w:val="00BF64A6"/>
    <w:rsid w:val="00C16C91"/>
    <w:rsid w:val="00C34C00"/>
    <w:rsid w:val="00C5710A"/>
    <w:rsid w:val="00C916A3"/>
    <w:rsid w:val="00CA5F72"/>
    <w:rsid w:val="00CA611B"/>
    <w:rsid w:val="00CD7434"/>
    <w:rsid w:val="00CF5F58"/>
    <w:rsid w:val="00CF6FA6"/>
    <w:rsid w:val="00D0173E"/>
    <w:rsid w:val="00D20CF2"/>
    <w:rsid w:val="00D22391"/>
    <w:rsid w:val="00D30E6E"/>
    <w:rsid w:val="00D60E06"/>
    <w:rsid w:val="00D7189C"/>
    <w:rsid w:val="00D75111"/>
    <w:rsid w:val="00D75635"/>
    <w:rsid w:val="00DA3214"/>
    <w:rsid w:val="00DB5935"/>
    <w:rsid w:val="00DD54F3"/>
    <w:rsid w:val="00DD56BB"/>
    <w:rsid w:val="00DD576C"/>
    <w:rsid w:val="00DE32ED"/>
    <w:rsid w:val="00E3094D"/>
    <w:rsid w:val="00E406F7"/>
    <w:rsid w:val="00EB6768"/>
    <w:rsid w:val="00EB739F"/>
    <w:rsid w:val="00EE6CDB"/>
    <w:rsid w:val="00EF7E0F"/>
    <w:rsid w:val="00F32C60"/>
    <w:rsid w:val="00F33A0F"/>
    <w:rsid w:val="00F46012"/>
    <w:rsid w:val="00F74420"/>
    <w:rsid w:val="00FE5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4A84A"/>
  <w15:chartTrackingRefBased/>
  <w15:docId w15:val="{083716DC-1F2A-A24A-B58B-338206B59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2376B"/>
    <w:pPr>
      <w:ind w:left="720"/>
      <w:contextualSpacing/>
    </w:pPr>
  </w:style>
  <w:style w:type="paragraph" w:styleId="Header">
    <w:name w:val="header"/>
    <w:basedOn w:val="Normal"/>
    <w:link w:val="HeaderChar"/>
    <w:uiPriority w:val="99"/>
    <w:unhideWhenUsed/>
    <w:rsid w:val="00D7189C"/>
    <w:pPr>
      <w:tabs>
        <w:tab w:val="center" w:pos="4680"/>
        <w:tab w:val="right" w:pos="9360"/>
      </w:tabs>
    </w:pPr>
  </w:style>
  <w:style w:type="character" w:customStyle="1" w:styleId="HeaderChar">
    <w:name w:val="Header Char"/>
    <w:basedOn w:val="DefaultParagraphFont"/>
    <w:link w:val="Header"/>
    <w:uiPriority w:val="99"/>
    <w:rsid w:val="00D7189C"/>
  </w:style>
  <w:style w:type="paragraph" w:styleId="Footer">
    <w:name w:val="footer"/>
    <w:basedOn w:val="Normal"/>
    <w:link w:val="FooterChar"/>
    <w:uiPriority w:val="99"/>
    <w:unhideWhenUsed/>
    <w:rsid w:val="00D7189C"/>
    <w:pPr>
      <w:tabs>
        <w:tab w:val="center" w:pos="4680"/>
        <w:tab w:val="right" w:pos="9360"/>
      </w:tabs>
    </w:pPr>
  </w:style>
  <w:style w:type="character" w:customStyle="1" w:styleId="FooterChar">
    <w:name w:val="Footer Char"/>
    <w:basedOn w:val="DefaultParagraphFont"/>
    <w:link w:val="Footer"/>
    <w:uiPriority w:val="99"/>
    <w:rsid w:val="00D7189C"/>
  </w:style>
  <w:style w:type="table" w:styleId="TableGrid">
    <w:name w:val="Table Grid"/>
    <w:basedOn w:val="TableNormal"/>
    <w:uiPriority w:val="39"/>
    <w:rsid w:val="009D0F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E4480"/>
    <w:rPr>
      <w:color w:val="0563C1" w:themeColor="hyperlink"/>
      <w:u w:val="single"/>
    </w:rPr>
  </w:style>
  <w:style w:type="character" w:styleId="UnresolvedMention">
    <w:name w:val="Unresolved Mention"/>
    <w:basedOn w:val="DefaultParagraphFont"/>
    <w:uiPriority w:val="99"/>
    <w:semiHidden/>
    <w:unhideWhenUsed/>
    <w:rsid w:val="008E4480"/>
    <w:rPr>
      <w:color w:val="605E5C"/>
      <w:shd w:val="clear" w:color="auto" w:fill="E1DFDD"/>
    </w:rPr>
  </w:style>
  <w:style w:type="paragraph" w:styleId="FootnoteText">
    <w:name w:val="footnote text"/>
    <w:basedOn w:val="Normal"/>
    <w:link w:val="FootnoteTextChar"/>
    <w:uiPriority w:val="99"/>
    <w:unhideWhenUsed/>
    <w:rsid w:val="00767D81"/>
    <w:rPr>
      <w:sz w:val="20"/>
      <w:szCs w:val="20"/>
    </w:rPr>
  </w:style>
  <w:style w:type="character" w:customStyle="1" w:styleId="FootnoteTextChar">
    <w:name w:val="Footnote Text Char"/>
    <w:basedOn w:val="DefaultParagraphFont"/>
    <w:link w:val="FootnoteText"/>
    <w:uiPriority w:val="99"/>
    <w:rsid w:val="00767D81"/>
    <w:rPr>
      <w:sz w:val="20"/>
      <w:szCs w:val="20"/>
    </w:rPr>
  </w:style>
  <w:style w:type="character" w:styleId="FootnoteReference">
    <w:name w:val="footnote reference"/>
    <w:basedOn w:val="DefaultParagraphFont"/>
    <w:uiPriority w:val="99"/>
    <w:unhideWhenUsed/>
    <w:rsid w:val="00767D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3167240">
      <w:bodyDiv w:val="1"/>
      <w:marLeft w:val="0"/>
      <w:marRight w:val="0"/>
      <w:marTop w:val="0"/>
      <w:marBottom w:val="0"/>
      <w:divBdr>
        <w:top w:val="none" w:sz="0" w:space="0" w:color="auto"/>
        <w:left w:val="none" w:sz="0" w:space="0" w:color="auto"/>
        <w:bottom w:val="none" w:sz="0" w:space="0" w:color="auto"/>
        <w:right w:val="none" w:sz="0" w:space="0" w:color="auto"/>
      </w:divBdr>
      <w:divsChild>
        <w:div w:id="248849471">
          <w:marLeft w:val="0"/>
          <w:marRight w:val="0"/>
          <w:marTop w:val="0"/>
          <w:marBottom w:val="0"/>
          <w:divBdr>
            <w:top w:val="none" w:sz="0" w:space="0" w:color="auto"/>
            <w:left w:val="none" w:sz="0" w:space="0" w:color="auto"/>
            <w:bottom w:val="none" w:sz="0" w:space="0" w:color="auto"/>
            <w:right w:val="none" w:sz="0" w:space="0" w:color="auto"/>
          </w:divBdr>
          <w:divsChild>
            <w:div w:id="1450272282">
              <w:marLeft w:val="0"/>
              <w:marRight w:val="0"/>
              <w:marTop w:val="0"/>
              <w:marBottom w:val="0"/>
              <w:divBdr>
                <w:top w:val="none" w:sz="0" w:space="0" w:color="auto"/>
                <w:left w:val="none" w:sz="0" w:space="0" w:color="auto"/>
                <w:bottom w:val="none" w:sz="0" w:space="0" w:color="auto"/>
                <w:right w:val="none" w:sz="0" w:space="0" w:color="auto"/>
              </w:divBdr>
              <w:divsChild>
                <w:div w:id="149056755">
                  <w:marLeft w:val="0"/>
                  <w:marRight w:val="0"/>
                  <w:marTop w:val="0"/>
                  <w:marBottom w:val="0"/>
                  <w:divBdr>
                    <w:top w:val="none" w:sz="0" w:space="0" w:color="auto"/>
                    <w:left w:val="none" w:sz="0" w:space="0" w:color="auto"/>
                    <w:bottom w:val="none" w:sz="0" w:space="0" w:color="auto"/>
                    <w:right w:val="none" w:sz="0" w:space="0" w:color="auto"/>
                  </w:divBdr>
                  <w:divsChild>
                    <w:div w:id="130850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0180025">
      <w:bodyDiv w:val="1"/>
      <w:marLeft w:val="0"/>
      <w:marRight w:val="0"/>
      <w:marTop w:val="0"/>
      <w:marBottom w:val="0"/>
      <w:divBdr>
        <w:top w:val="none" w:sz="0" w:space="0" w:color="auto"/>
        <w:left w:val="none" w:sz="0" w:space="0" w:color="auto"/>
        <w:bottom w:val="none" w:sz="0" w:space="0" w:color="auto"/>
        <w:right w:val="none" w:sz="0" w:space="0" w:color="auto"/>
      </w:divBdr>
      <w:divsChild>
        <w:div w:id="372927403">
          <w:marLeft w:val="0"/>
          <w:marRight w:val="0"/>
          <w:marTop w:val="0"/>
          <w:marBottom w:val="0"/>
          <w:divBdr>
            <w:top w:val="none" w:sz="0" w:space="0" w:color="auto"/>
            <w:left w:val="none" w:sz="0" w:space="0" w:color="auto"/>
            <w:bottom w:val="none" w:sz="0" w:space="0" w:color="auto"/>
            <w:right w:val="none" w:sz="0" w:space="0" w:color="auto"/>
          </w:divBdr>
          <w:divsChild>
            <w:div w:id="944000012">
              <w:marLeft w:val="0"/>
              <w:marRight w:val="0"/>
              <w:marTop w:val="0"/>
              <w:marBottom w:val="0"/>
              <w:divBdr>
                <w:top w:val="none" w:sz="0" w:space="0" w:color="auto"/>
                <w:left w:val="none" w:sz="0" w:space="0" w:color="auto"/>
                <w:bottom w:val="none" w:sz="0" w:space="0" w:color="auto"/>
                <w:right w:val="none" w:sz="0" w:space="0" w:color="auto"/>
              </w:divBdr>
              <w:divsChild>
                <w:div w:id="1268149047">
                  <w:marLeft w:val="0"/>
                  <w:marRight w:val="0"/>
                  <w:marTop w:val="0"/>
                  <w:marBottom w:val="0"/>
                  <w:divBdr>
                    <w:top w:val="none" w:sz="0" w:space="0" w:color="auto"/>
                    <w:left w:val="none" w:sz="0" w:space="0" w:color="auto"/>
                    <w:bottom w:val="none" w:sz="0" w:space="0" w:color="auto"/>
                    <w:right w:val="none" w:sz="0" w:space="0" w:color="auto"/>
                  </w:divBdr>
                  <w:divsChild>
                    <w:div w:id="20908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840649">
      <w:bodyDiv w:val="1"/>
      <w:marLeft w:val="0"/>
      <w:marRight w:val="0"/>
      <w:marTop w:val="0"/>
      <w:marBottom w:val="0"/>
      <w:divBdr>
        <w:top w:val="none" w:sz="0" w:space="0" w:color="auto"/>
        <w:left w:val="none" w:sz="0" w:space="0" w:color="auto"/>
        <w:bottom w:val="none" w:sz="0" w:space="0" w:color="auto"/>
        <w:right w:val="none" w:sz="0" w:space="0" w:color="auto"/>
      </w:divBdr>
      <w:divsChild>
        <w:div w:id="37559620">
          <w:marLeft w:val="0"/>
          <w:marRight w:val="0"/>
          <w:marTop w:val="0"/>
          <w:marBottom w:val="0"/>
          <w:divBdr>
            <w:top w:val="none" w:sz="0" w:space="0" w:color="auto"/>
            <w:left w:val="none" w:sz="0" w:space="0" w:color="auto"/>
            <w:bottom w:val="none" w:sz="0" w:space="0" w:color="auto"/>
            <w:right w:val="none" w:sz="0" w:space="0" w:color="auto"/>
          </w:divBdr>
          <w:divsChild>
            <w:div w:id="83766699">
              <w:marLeft w:val="0"/>
              <w:marRight w:val="0"/>
              <w:marTop w:val="0"/>
              <w:marBottom w:val="0"/>
              <w:divBdr>
                <w:top w:val="none" w:sz="0" w:space="0" w:color="auto"/>
                <w:left w:val="none" w:sz="0" w:space="0" w:color="auto"/>
                <w:bottom w:val="none" w:sz="0" w:space="0" w:color="auto"/>
                <w:right w:val="none" w:sz="0" w:space="0" w:color="auto"/>
              </w:divBdr>
              <w:divsChild>
                <w:div w:id="253169768">
                  <w:marLeft w:val="0"/>
                  <w:marRight w:val="0"/>
                  <w:marTop w:val="0"/>
                  <w:marBottom w:val="0"/>
                  <w:divBdr>
                    <w:top w:val="none" w:sz="0" w:space="0" w:color="auto"/>
                    <w:left w:val="none" w:sz="0" w:space="0" w:color="auto"/>
                    <w:bottom w:val="none" w:sz="0" w:space="0" w:color="auto"/>
                    <w:right w:val="none" w:sz="0" w:space="0" w:color="auto"/>
                  </w:divBdr>
                  <w:divsChild>
                    <w:div w:id="198477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422415">
      <w:bodyDiv w:val="1"/>
      <w:marLeft w:val="0"/>
      <w:marRight w:val="0"/>
      <w:marTop w:val="0"/>
      <w:marBottom w:val="0"/>
      <w:divBdr>
        <w:top w:val="none" w:sz="0" w:space="0" w:color="auto"/>
        <w:left w:val="none" w:sz="0" w:space="0" w:color="auto"/>
        <w:bottom w:val="none" w:sz="0" w:space="0" w:color="auto"/>
        <w:right w:val="none" w:sz="0" w:space="0" w:color="auto"/>
      </w:divBdr>
    </w:div>
    <w:div w:id="1352219352">
      <w:bodyDiv w:val="1"/>
      <w:marLeft w:val="0"/>
      <w:marRight w:val="0"/>
      <w:marTop w:val="0"/>
      <w:marBottom w:val="0"/>
      <w:divBdr>
        <w:top w:val="none" w:sz="0" w:space="0" w:color="auto"/>
        <w:left w:val="none" w:sz="0" w:space="0" w:color="auto"/>
        <w:bottom w:val="none" w:sz="0" w:space="0" w:color="auto"/>
        <w:right w:val="none" w:sz="0" w:space="0" w:color="auto"/>
      </w:divBdr>
    </w:div>
    <w:div w:id="1374965674">
      <w:bodyDiv w:val="1"/>
      <w:marLeft w:val="0"/>
      <w:marRight w:val="0"/>
      <w:marTop w:val="0"/>
      <w:marBottom w:val="0"/>
      <w:divBdr>
        <w:top w:val="none" w:sz="0" w:space="0" w:color="auto"/>
        <w:left w:val="none" w:sz="0" w:space="0" w:color="auto"/>
        <w:bottom w:val="none" w:sz="0" w:space="0" w:color="auto"/>
        <w:right w:val="none" w:sz="0" w:space="0" w:color="auto"/>
      </w:divBdr>
      <w:divsChild>
        <w:div w:id="707410003">
          <w:marLeft w:val="0"/>
          <w:marRight w:val="0"/>
          <w:marTop w:val="0"/>
          <w:marBottom w:val="0"/>
          <w:divBdr>
            <w:top w:val="none" w:sz="0" w:space="0" w:color="auto"/>
            <w:left w:val="none" w:sz="0" w:space="0" w:color="auto"/>
            <w:bottom w:val="none" w:sz="0" w:space="0" w:color="auto"/>
            <w:right w:val="none" w:sz="0" w:space="0" w:color="auto"/>
          </w:divBdr>
          <w:divsChild>
            <w:div w:id="1775130815">
              <w:marLeft w:val="0"/>
              <w:marRight w:val="0"/>
              <w:marTop w:val="0"/>
              <w:marBottom w:val="0"/>
              <w:divBdr>
                <w:top w:val="none" w:sz="0" w:space="0" w:color="auto"/>
                <w:left w:val="none" w:sz="0" w:space="0" w:color="auto"/>
                <w:bottom w:val="none" w:sz="0" w:space="0" w:color="auto"/>
                <w:right w:val="none" w:sz="0" w:space="0" w:color="auto"/>
              </w:divBdr>
              <w:divsChild>
                <w:div w:id="1782456652">
                  <w:marLeft w:val="0"/>
                  <w:marRight w:val="0"/>
                  <w:marTop w:val="0"/>
                  <w:marBottom w:val="0"/>
                  <w:divBdr>
                    <w:top w:val="none" w:sz="0" w:space="0" w:color="auto"/>
                    <w:left w:val="none" w:sz="0" w:space="0" w:color="auto"/>
                    <w:bottom w:val="none" w:sz="0" w:space="0" w:color="auto"/>
                    <w:right w:val="none" w:sz="0" w:space="0" w:color="auto"/>
                  </w:divBdr>
                  <w:divsChild>
                    <w:div w:id="199321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8149548">
      <w:bodyDiv w:val="1"/>
      <w:marLeft w:val="0"/>
      <w:marRight w:val="0"/>
      <w:marTop w:val="0"/>
      <w:marBottom w:val="0"/>
      <w:divBdr>
        <w:top w:val="none" w:sz="0" w:space="0" w:color="auto"/>
        <w:left w:val="none" w:sz="0" w:space="0" w:color="auto"/>
        <w:bottom w:val="none" w:sz="0" w:space="0" w:color="auto"/>
        <w:right w:val="none" w:sz="0" w:space="0" w:color="auto"/>
      </w:divBdr>
      <w:divsChild>
        <w:div w:id="2051419832">
          <w:marLeft w:val="0"/>
          <w:marRight w:val="0"/>
          <w:marTop w:val="0"/>
          <w:marBottom w:val="0"/>
          <w:divBdr>
            <w:top w:val="none" w:sz="0" w:space="0" w:color="auto"/>
            <w:left w:val="none" w:sz="0" w:space="0" w:color="auto"/>
            <w:bottom w:val="none" w:sz="0" w:space="0" w:color="auto"/>
            <w:right w:val="none" w:sz="0" w:space="0" w:color="auto"/>
          </w:divBdr>
          <w:divsChild>
            <w:div w:id="1977444269">
              <w:marLeft w:val="0"/>
              <w:marRight w:val="0"/>
              <w:marTop w:val="0"/>
              <w:marBottom w:val="0"/>
              <w:divBdr>
                <w:top w:val="none" w:sz="0" w:space="0" w:color="auto"/>
                <w:left w:val="none" w:sz="0" w:space="0" w:color="auto"/>
                <w:bottom w:val="none" w:sz="0" w:space="0" w:color="auto"/>
                <w:right w:val="none" w:sz="0" w:space="0" w:color="auto"/>
              </w:divBdr>
              <w:divsChild>
                <w:div w:id="835654810">
                  <w:marLeft w:val="0"/>
                  <w:marRight w:val="0"/>
                  <w:marTop w:val="0"/>
                  <w:marBottom w:val="0"/>
                  <w:divBdr>
                    <w:top w:val="none" w:sz="0" w:space="0" w:color="auto"/>
                    <w:left w:val="none" w:sz="0" w:space="0" w:color="auto"/>
                    <w:bottom w:val="none" w:sz="0" w:space="0" w:color="auto"/>
                    <w:right w:val="none" w:sz="0" w:space="0" w:color="auto"/>
                  </w:divBdr>
                  <w:divsChild>
                    <w:div w:id="1834681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2284994">
      <w:bodyDiv w:val="1"/>
      <w:marLeft w:val="0"/>
      <w:marRight w:val="0"/>
      <w:marTop w:val="0"/>
      <w:marBottom w:val="0"/>
      <w:divBdr>
        <w:top w:val="none" w:sz="0" w:space="0" w:color="auto"/>
        <w:left w:val="none" w:sz="0" w:space="0" w:color="auto"/>
        <w:bottom w:val="none" w:sz="0" w:space="0" w:color="auto"/>
        <w:right w:val="none" w:sz="0" w:space="0" w:color="auto"/>
      </w:divBdr>
      <w:divsChild>
        <w:div w:id="1586107539">
          <w:marLeft w:val="0"/>
          <w:marRight w:val="0"/>
          <w:marTop w:val="0"/>
          <w:marBottom w:val="0"/>
          <w:divBdr>
            <w:top w:val="none" w:sz="0" w:space="0" w:color="auto"/>
            <w:left w:val="none" w:sz="0" w:space="0" w:color="auto"/>
            <w:bottom w:val="none" w:sz="0" w:space="0" w:color="auto"/>
            <w:right w:val="none" w:sz="0" w:space="0" w:color="auto"/>
          </w:divBdr>
          <w:divsChild>
            <w:div w:id="1153445900">
              <w:marLeft w:val="0"/>
              <w:marRight w:val="0"/>
              <w:marTop w:val="0"/>
              <w:marBottom w:val="0"/>
              <w:divBdr>
                <w:top w:val="none" w:sz="0" w:space="0" w:color="auto"/>
                <w:left w:val="none" w:sz="0" w:space="0" w:color="auto"/>
                <w:bottom w:val="none" w:sz="0" w:space="0" w:color="auto"/>
                <w:right w:val="none" w:sz="0" w:space="0" w:color="auto"/>
              </w:divBdr>
              <w:divsChild>
                <w:div w:id="1234857623">
                  <w:marLeft w:val="0"/>
                  <w:marRight w:val="0"/>
                  <w:marTop w:val="0"/>
                  <w:marBottom w:val="0"/>
                  <w:divBdr>
                    <w:top w:val="none" w:sz="0" w:space="0" w:color="auto"/>
                    <w:left w:val="none" w:sz="0" w:space="0" w:color="auto"/>
                    <w:bottom w:val="none" w:sz="0" w:space="0" w:color="auto"/>
                    <w:right w:val="none" w:sz="0" w:space="0" w:color="auto"/>
                  </w:divBdr>
                  <w:divsChild>
                    <w:div w:id="61826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0132042">
      <w:bodyDiv w:val="1"/>
      <w:marLeft w:val="0"/>
      <w:marRight w:val="0"/>
      <w:marTop w:val="0"/>
      <w:marBottom w:val="0"/>
      <w:divBdr>
        <w:top w:val="none" w:sz="0" w:space="0" w:color="auto"/>
        <w:left w:val="none" w:sz="0" w:space="0" w:color="auto"/>
        <w:bottom w:val="none" w:sz="0" w:space="0" w:color="auto"/>
        <w:right w:val="none" w:sz="0" w:space="0" w:color="auto"/>
      </w:divBdr>
      <w:divsChild>
        <w:div w:id="1714890511">
          <w:marLeft w:val="0"/>
          <w:marRight w:val="0"/>
          <w:marTop w:val="0"/>
          <w:marBottom w:val="0"/>
          <w:divBdr>
            <w:top w:val="none" w:sz="0" w:space="0" w:color="auto"/>
            <w:left w:val="none" w:sz="0" w:space="0" w:color="auto"/>
            <w:bottom w:val="none" w:sz="0" w:space="0" w:color="auto"/>
            <w:right w:val="none" w:sz="0" w:space="0" w:color="auto"/>
          </w:divBdr>
          <w:divsChild>
            <w:div w:id="2078674060">
              <w:marLeft w:val="0"/>
              <w:marRight w:val="0"/>
              <w:marTop w:val="0"/>
              <w:marBottom w:val="0"/>
              <w:divBdr>
                <w:top w:val="none" w:sz="0" w:space="0" w:color="auto"/>
                <w:left w:val="none" w:sz="0" w:space="0" w:color="auto"/>
                <w:bottom w:val="none" w:sz="0" w:space="0" w:color="auto"/>
                <w:right w:val="none" w:sz="0" w:space="0" w:color="auto"/>
              </w:divBdr>
              <w:divsChild>
                <w:div w:id="1349066874">
                  <w:marLeft w:val="0"/>
                  <w:marRight w:val="0"/>
                  <w:marTop w:val="0"/>
                  <w:marBottom w:val="0"/>
                  <w:divBdr>
                    <w:top w:val="none" w:sz="0" w:space="0" w:color="auto"/>
                    <w:left w:val="none" w:sz="0" w:space="0" w:color="auto"/>
                    <w:bottom w:val="none" w:sz="0" w:space="0" w:color="auto"/>
                    <w:right w:val="none" w:sz="0" w:space="0" w:color="auto"/>
                  </w:divBdr>
                  <w:divsChild>
                    <w:div w:id="193550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A4F187-4515-7748-BE61-B94EF0AB07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1381</Words>
  <Characters>7878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Lakhaney Aly</dc:creator>
  <cp:keywords/>
  <dc:description/>
  <cp:lastModifiedBy>Aly Lakhaney</cp:lastModifiedBy>
  <cp:revision>2</cp:revision>
  <cp:lastPrinted>2021-10-15T13:19:00Z</cp:lastPrinted>
  <dcterms:created xsi:type="dcterms:W3CDTF">2022-08-22T02:35:00Z</dcterms:created>
  <dcterms:modified xsi:type="dcterms:W3CDTF">2022-08-22T02:35:00Z</dcterms:modified>
</cp:coreProperties>
</file>